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EAB9" w14:textId="6211CBA2" w:rsidR="00A32520" w:rsidRPr="00A32520" w:rsidRDefault="00D56F54" w:rsidP="00D56F54">
      <w:pPr>
        <w:spacing w:before="235" w:line="280" w:lineRule="exact"/>
        <w:outlineLvl w:val="0"/>
        <w:rPr>
          <w:rFonts w:ascii="Arial" w:eastAsia="Arial" w:hAnsi="Arial"/>
          <w:b/>
          <w:bCs/>
          <w:sz w:val="24"/>
          <w:szCs w:val="24"/>
        </w:rPr>
      </w:pPr>
      <w:r>
        <w:rPr>
          <w:rFonts w:ascii="Arial" w:hAnsi="Arial"/>
          <w:b/>
          <w:sz w:val="24"/>
        </w:rPr>
        <w:t xml:space="preserve">KAIVOSVASTUUJÄRJESTELMÄ </w:t>
      </w:r>
      <w:r>
        <w:rPr>
          <w:rFonts w:ascii="Arial" w:eastAsia="Arial" w:hAnsi="Arial"/>
          <w:b/>
          <w:bCs/>
          <w:sz w:val="24"/>
          <w:szCs w:val="24"/>
        </w:rPr>
        <w:br/>
      </w:r>
      <w:r>
        <w:rPr>
          <w:rFonts w:ascii="Arial" w:hAnsi="Arial"/>
          <w:b/>
          <w:sz w:val="24"/>
        </w:rPr>
        <w:t>ARVIOINTIPERUSTEET</w:t>
      </w:r>
      <w:r>
        <w:rPr>
          <w:rFonts w:ascii="Arial" w:eastAsia="Arial" w:hAnsi="Arial"/>
          <w:b/>
          <w:bCs/>
          <w:sz w:val="24"/>
          <w:szCs w:val="24"/>
        </w:rPr>
        <w:br/>
      </w:r>
      <w:r>
        <w:rPr>
          <w:rFonts w:ascii="Arial" w:hAnsi="Arial"/>
          <w:b/>
          <w:sz w:val="24"/>
        </w:rPr>
        <w:t>Kaivoksen sulkemisen arviointityökalu</w:t>
      </w:r>
    </w:p>
    <w:p w14:paraId="36DB9665" w14:textId="77777777" w:rsidR="00A32520" w:rsidRPr="00A32520" w:rsidRDefault="00A32520" w:rsidP="00D56F54">
      <w:pPr>
        <w:spacing w:before="235" w:line="280" w:lineRule="exact"/>
        <w:outlineLvl w:val="0"/>
        <w:rPr>
          <w:rFonts w:ascii="Arial" w:eastAsia="Arial" w:hAnsi="Arial"/>
          <w:b/>
          <w:bCs/>
          <w:sz w:val="24"/>
          <w:szCs w:val="24"/>
        </w:rPr>
      </w:pPr>
      <w:r>
        <w:rPr>
          <w:rFonts w:ascii="Arial" w:hAnsi="Arial"/>
          <w:b/>
          <w:sz w:val="24"/>
        </w:rPr>
        <w:t>Johdanto</w:t>
      </w:r>
    </w:p>
    <w:p w14:paraId="21257CB5" w14:textId="77777777" w:rsidR="00A32520" w:rsidRPr="00A32520" w:rsidRDefault="00A32520" w:rsidP="00A32520">
      <w:pPr>
        <w:pStyle w:val="Leipteksti"/>
        <w:spacing w:line="278" w:lineRule="auto"/>
        <w:ind w:right="132" w:firstLine="0"/>
        <w:jc w:val="both"/>
        <w:rPr>
          <w:rFonts w:cs="Arial"/>
          <w:sz w:val="20"/>
          <w:szCs w:val="20"/>
        </w:rPr>
      </w:pPr>
    </w:p>
    <w:p w14:paraId="7B3CC8D3" w14:textId="096D9139" w:rsidR="00D56F54" w:rsidRPr="007944C6" w:rsidRDefault="00D56F54" w:rsidP="00D56F54">
      <w:pPr>
        <w:spacing w:line="278" w:lineRule="auto"/>
        <w:ind w:right="12"/>
        <w:jc w:val="both"/>
        <w:rPr>
          <w:rFonts w:ascii="Arial" w:eastAsia="Arial" w:hAnsi="Arial" w:cs="Arial"/>
          <w:sz w:val="20"/>
          <w:szCs w:val="20"/>
        </w:rPr>
      </w:pPr>
      <w:r>
        <w:rPr>
          <w:rFonts w:ascii="Arial" w:hAnsi="Arial"/>
          <w:sz w:val="20"/>
        </w:rPr>
        <w:t xml:space="preserve">Tätä asiakirjaa voidaan käyttää työkaluna, jonka avulla yhtiöt voivat arvioida tuotantolaitoksillaan kaivoksen sulkemiseen liittyvän toiminnan tasoa toimipaikkakohtaisesti. Sulkemiseen liittyvän toiminnan tason kehitystä seurataan tämän arviointityökalun mukaisesti kolmen tuloskriteerin avulla. Keskeiset tuloskriteerit voidaan erottaa toisistaan ja toiminnan kehitystä voidaan seurata vuosittain. </w:t>
      </w:r>
      <w:r w:rsidR="003462B1">
        <w:rPr>
          <w:rFonts w:ascii="Arial" w:hAnsi="Arial"/>
          <w:sz w:val="20"/>
        </w:rPr>
        <w:t xml:space="preserve">Arviointityökalun </w:t>
      </w:r>
      <w:r>
        <w:rPr>
          <w:rFonts w:ascii="Arial" w:hAnsi="Arial"/>
          <w:sz w:val="20"/>
        </w:rPr>
        <w:t xml:space="preserve">noudattaminen myös yhdenmukaistaa yhtiöissä tehtäviä kaivoksen sulkemista koskevia arviointeja. Lisäksi tämän työkalun tarkoituksena on mahdollistaa yhtiön toiminnan ulkoinen tarkastus. </w:t>
      </w:r>
    </w:p>
    <w:p w14:paraId="192A287D" w14:textId="77777777" w:rsidR="00A32520" w:rsidRPr="006F3AF5" w:rsidRDefault="00A32520" w:rsidP="00A32520">
      <w:pPr>
        <w:pStyle w:val="Leipteksti"/>
        <w:spacing w:line="278" w:lineRule="auto"/>
        <w:ind w:right="132" w:firstLine="0"/>
        <w:jc w:val="both"/>
        <w:rPr>
          <w:rFonts w:cs="Arial"/>
          <w:sz w:val="20"/>
          <w:szCs w:val="20"/>
        </w:rPr>
      </w:pPr>
    </w:p>
    <w:p w14:paraId="5972756E" w14:textId="77777777" w:rsidR="00A32520" w:rsidRPr="00A32520" w:rsidRDefault="00A32520" w:rsidP="00D56F54">
      <w:pPr>
        <w:pStyle w:val="Leipteksti"/>
        <w:spacing w:line="278" w:lineRule="auto"/>
        <w:ind w:left="0" w:right="4" w:firstLine="0"/>
        <w:jc w:val="both"/>
        <w:rPr>
          <w:rFonts w:cs="Arial"/>
          <w:b/>
          <w:sz w:val="24"/>
          <w:szCs w:val="24"/>
        </w:rPr>
      </w:pPr>
      <w:r>
        <w:rPr>
          <w:b/>
          <w:sz w:val="24"/>
        </w:rPr>
        <w:t>Kaivoksen sulkemiseen liittyvien toimien arviointi</w:t>
      </w:r>
    </w:p>
    <w:p w14:paraId="170FD934" w14:textId="77777777" w:rsidR="00A32520" w:rsidRDefault="00A32520" w:rsidP="00D56F54">
      <w:pPr>
        <w:pStyle w:val="Leipteksti"/>
        <w:spacing w:line="278" w:lineRule="auto"/>
        <w:ind w:left="0" w:right="4" w:firstLine="0"/>
        <w:jc w:val="both"/>
        <w:rPr>
          <w:rFonts w:cs="Arial"/>
          <w:sz w:val="20"/>
          <w:szCs w:val="20"/>
        </w:rPr>
      </w:pPr>
    </w:p>
    <w:p w14:paraId="560C4F78" w14:textId="77777777" w:rsidR="00A32520" w:rsidRDefault="00A32520" w:rsidP="00D56F54">
      <w:pPr>
        <w:pStyle w:val="Leipteksti"/>
        <w:spacing w:line="278" w:lineRule="auto"/>
        <w:ind w:left="0" w:right="4" w:firstLine="0"/>
        <w:jc w:val="both"/>
        <w:rPr>
          <w:rFonts w:cs="Arial"/>
          <w:sz w:val="20"/>
          <w:szCs w:val="20"/>
        </w:rPr>
      </w:pPr>
      <w:r>
        <w:rPr>
          <w:sz w:val="20"/>
        </w:rPr>
        <w:t xml:space="preserve">Kaivoksen asianmukainen sulkeminen on oleellinen osa kaivoksen elinkaaren hallintaa ja kestävää kehitystä. </w:t>
      </w:r>
    </w:p>
    <w:p w14:paraId="3151958C" w14:textId="77777777" w:rsidR="007754C9" w:rsidRDefault="007754C9" w:rsidP="00D56F54">
      <w:pPr>
        <w:pStyle w:val="Leipteksti"/>
        <w:spacing w:line="278" w:lineRule="auto"/>
        <w:ind w:left="0" w:right="4" w:firstLine="0"/>
        <w:jc w:val="both"/>
        <w:rPr>
          <w:rFonts w:cs="Arial"/>
          <w:sz w:val="20"/>
          <w:szCs w:val="20"/>
        </w:rPr>
      </w:pPr>
    </w:p>
    <w:p w14:paraId="21E2E55E" w14:textId="77777777" w:rsidR="00A32520" w:rsidRDefault="00A32520" w:rsidP="00D56F54">
      <w:pPr>
        <w:pStyle w:val="Leipteksti"/>
        <w:pBdr>
          <w:top w:val="single" w:sz="4" w:space="1" w:color="auto"/>
          <w:left w:val="single" w:sz="4" w:space="0" w:color="auto"/>
          <w:bottom w:val="single" w:sz="4" w:space="1" w:color="auto"/>
          <w:right w:val="single" w:sz="4" w:space="1" w:color="auto"/>
        </w:pBdr>
        <w:spacing w:line="278" w:lineRule="auto"/>
        <w:ind w:left="0" w:right="4" w:firstLine="0"/>
        <w:jc w:val="both"/>
        <w:rPr>
          <w:rFonts w:cs="Arial"/>
          <w:b/>
          <w:i/>
          <w:sz w:val="20"/>
          <w:szCs w:val="20"/>
        </w:rPr>
      </w:pPr>
      <w:r>
        <w:rPr>
          <w:b/>
          <w:i/>
          <w:sz w:val="20"/>
        </w:rPr>
        <w:t>Mitä kaivoksen sulkemisella tarkoitetaan?</w:t>
      </w:r>
    </w:p>
    <w:p w14:paraId="188601E5" w14:textId="77777777" w:rsidR="00A32520" w:rsidRPr="00A32520" w:rsidRDefault="00A32520" w:rsidP="00D56F54">
      <w:pPr>
        <w:pStyle w:val="Leipteksti"/>
        <w:pBdr>
          <w:top w:val="single" w:sz="4" w:space="1" w:color="auto"/>
          <w:left w:val="single" w:sz="4" w:space="0" w:color="auto"/>
          <w:bottom w:val="single" w:sz="4" w:space="1" w:color="auto"/>
          <w:right w:val="single" w:sz="4" w:space="1" w:color="auto"/>
        </w:pBdr>
        <w:spacing w:line="278" w:lineRule="auto"/>
        <w:ind w:left="0" w:right="4" w:firstLine="0"/>
        <w:jc w:val="both"/>
        <w:rPr>
          <w:rFonts w:cs="Arial"/>
          <w:i/>
          <w:sz w:val="20"/>
          <w:szCs w:val="20"/>
        </w:rPr>
      </w:pPr>
    </w:p>
    <w:p w14:paraId="68037140" w14:textId="24B65BF3" w:rsidR="00A32520" w:rsidRDefault="00A32520" w:rsidP="00D56F54">
      <w:pPr>
        <w:pStyle w:val="Leipteksti"/>
        <w:pBdr>
          <w:top w:val="single" w:sz="4" w:space="1" w:color="auto"/>
          <w:left w:val="single" w:sz="4" w:space="0" w:color="auto"/>
          <w:bottom w:val="single" w:sz="4" w:space="1" w:color="auto"/>
          <w:right w:val="single" w:sz="4" w:space="1" w:color="auto"/>
        </w:pBdr>
        <w:spacing w:line="278" w:lineRule="auto"/>
        <w:ind w:left="0" w:right="4" w:firstLine="0"/>
        <w:jc w:val="both"/>
        <w:rPr>
          <w:rFonts w:cs="Arial"/>
          <w:i/>
          <w:sz w:val="20"/>
          <w:szCs w:val="20"/>
        </w:rPr>
      </w:pPr>
      <w:r>
        <w:rPr>
          <w:i/>
          <w:sz w:val="20"/>
        </w:rPr>
        <w:t xml:space="preserve">Kaivoksen sulkeminen tarkoittaa kaivostoiminnan lopettamista kohteessa sekä siihen liittyviä ja sen jälkeisiä toimenpiteitä. Yleinen tavoite on saattaa alue fysikaalisesti, kemiallisesti ja biologisesti mahdollisimman stabiiliin tilaan, ettei ympäristön tila tai ihmisten terveys ja turvallisuus vaarannu. </w:t>
      </w:r>
    </w:p>
    <w:p w14:paraId="671C93E4" w14:textId="77777777" w:rsidR="007754C9" w:rsidRPr="00A32520" w:rsidRDefault="007754C9" w:rsidP="00D56F54">
      <w:pPr>
        <w:pStyle w:val="Leipteksti"/>
        <w:pBdr>
          <w:top w:val="single" w:sz="4" w:space="1" w:color="auto"/>
          <w:left w:val="single" w:sz="4" w:space="0" w:color="auto"/>
          <w:bottom w:val="single" w:sz="4" w:space="1" w:color="auto"/>
          <w:right w:val="single" w:sz="4" w:space="1" w:color="auto"/>
        </w:pBdr>
        <w:spacing w:line="278" w:lineRule="auto"/>
        <w:ind w:left="0" w:right="4" w:firstLine="0"/>
        <w:jc w:val="both"/>
        <w:rPr>
          <w:rFonts w:cs="Arial"/>
          <w:i/>
          <w:sz w:val="20"/>
          <w:szCs w:val="20"/>
        </w:rPr>
      </w:pPr>
    </w:p>
    <w:p w14:paraId="4E628465" w14:textId="77777777" w:rsidR="00A32520" w:rsidRDefault="00A32520" w:rsidP="00D56F54">
      <w:pPr>
        <w:pStyle w:val="Leipteksti"/>
        <w:spacing w:line="278" w:lineRule="auto"/>
        <w:ind w:left="0" w:right="4" w:firstLine="0"/>
        <w:jc w:val="both"/>
        <w:rPr>
          <w:rFonts w:cs="Arial"/>
          <w:sz w:val="20"/>
          <w:szCs w:val="20"/>
        </w:rPr>
      </w:pPr>
    </w:p>
    <w:p w14:paraId="347DE61E" w14:textId="111672A4" w:rsidR="00A32520" w:rsidRPr="008A23F3" w:rsidRDefault="003462B1" w:rsidP="00D56F54">
      <w:pPr>
        <w:pStyle w:val="Leipteksti"/>
        <w:spacing w:line="278" w:lineRule="auto"/>
        <w:ind w:left="0" w:right="4" w:firstLine="0"/>
        <w:jc w:val="both"/>
        <w:rPr>
          <w:sz w:val="20"/>
          <w:szCs w:val="20"/>
        </w:rPr>
      </w:pPr>
      <w:r>
        <w:rPr>
          <w:sz w:val="20"/>
        </w:rPr>
        <w:t xml:space="preserve">Arviointityökalun </w:t>
      </w:r>
      <w:r w:rsidR="00A32520">
        <w:rPr>
          <w:sz w:val="20"/>
        </w:rPr>
        <w:t>tarkoituksena on opastaa yhtiöitä niiden arvioidessa kaivoksen sulkemiseen liittyviä toimia. Arvioinnin tulisi</w:t>
      </w:r>
    </w:p>
    <w:p w14:paraId="5CF1D50E" w14:textId="77777777" w:rsidR="00A32520" w:rsidRPr="008A23F3" w:rsidRDefault="00A32520" w:rsidP="00144610">
      <w:pPr>
        <w:pStyle w:val="Leipteksti"/>
        <w:numPr>
          <w:ilvl w:val="0"/>
          <w:numId w:val="5"/>
        </w:numPr>
        <w:spacing w:line="278" w:lineRule="auto"/>
        <w:ind w:right="4"/>
        <w:jc w:val="both"/>
        <w:rPr>
          <w:sz w:val="20"/>
          <w:szCs w:val="20"/>
        </w:rPr>
      </w:pPr>
      <w:r>
        <w:rPr>
          <w:sz w:val="20"/>
        </w:rPr>
        <w:t>auttaa yhtiöitä kehittämään valmiuksiaan toimintansa seuraamiseen ja parantamiseen</w:t>
      </w:r>
    </w:p>
    <w:p w14:paraId="448750DA" w14:textId="77777777" w:rsidR="00A32520" w:rsidRPr="008A23F3" w:rsidRDefault="00A32520" w:rsidP="00144610">
      <w:pPr>
        <w:pStyle w:val="Leipteksti"/>
        <w:numPr>
          <w:ilvl w:val="0"/>
          <w:numId w:val="5"/>
        </w:numPr>
        <w:spacing w:line="278" w:lineRule="auto"/>
        <w:ind w:right="4"/>
        <w:jc w:val="both"/>
        <w:rPr>
          <w:sz w:val="20"/>
          <w:szCs w:val="20"/>
        </w:rPr>
      </w:pPr>
      <w:r>
        <w:rPr>
          <w:sz w:val="20"/>
        </w:rPr>
        <w:t>luoda perusta yhtiön toiminnan auditoinnille</w:t>
      </w:r>
    </w:p>
    <w:p w14:paraId="1635A213" w14:textId="77777777" w:rsidR="00A32520" w:rsidRPr="008A23F3" w:rsidRDefault="00A32520" w:rsidP="00D56F54">
      <w:pPr>
        <w:pStyle w:val="Leipteksti"/>
        <w:spacing w:line="278" w:lineRule="auto"/>
        <w:ind w:left="0" w:right="4" w:firstLine="0"/>
        <w:jc w:val="both"/>
        <w:rPr>
          <w:rFonts w:cs="Arial"/>
          <w:sz w:val="20"/>
          <w:szCs w:val="20"/>
        </w:rPr>
      </w:pPr>
    </w:p>
    <w:p w14:paraId="22977571" w14:textId="7471F113" w:rsidR="00A32520" w:rsidRPr="008A23F3" w:rsidRDefault="00A32520" w:rsidP="00D56F54">
      <w:pPr>
        <w:pStyle w:val="Leipteksti"/>
        <w:spacing w:line="278" w:lineRule="auto"/>
        <w:ind w:left="0" w:right="4" w:firstLine="0"/>
        <w:jc w:val="both"/>
        <w:rPr>
          <w:rFonts w:cs="Arial"/>
          <w:sz w:val="20"/>
          <w:szCs w:val="20"/>
        </w:rPr>
      </w:pPr>
      <w:r>
        <w:rPr>
          <w:sz w:val="20"/>
        </w:rPr>
        <w:t xml:space="preserve">Hallintajärjestelmän arvioinnissa on käytettävä ammatillista harkintaa. </w:t>
      </w:r>
      <w:r w:rsidR="003462B1">
        <w:rPr>
          <w:sz w:val="20"/>
        </w:rPr>
        <w:t xml:space="preserve">Arviointityökalun </w:t>
      </w:r>
      <w:r>
        <w:rPr>
          <w:sz w:val="20"/>
        </w:rP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3462B1">
        <w:rPr>
          <w:sz w:val="20"/>
        </w:rPr>
        <w:t xml:space="preserve">Arviointityökalu </w:t>
      </w:r>
      <w:r>
        <w:rPr>
          <w:sz w:val="20"/>
        </w:rPr>
        <w:t>itsessään ei takaa kaivoksen sulkemisen liittyvien toimien tehokkuutta mutta sen avulla voidaan mitata toiminnan tasoa. Asiakirjan liitteenä on itsearvioinnin tarkistuslista (liite 2).</w:t>
      </w:r>
    </w:p>
    <w:p w14:paraId="27812EEB" w14:textId="77777777" w:rsidR="0070263E" w:rsidRPr="008A23F3" w:rsidRDefault="0070263E" w:rsidP="00D56F54">
      <w:pPr>
        <w:pStyle w:val="Leipteksti"/>
        <w:spacing w:line="278" w:lineRule="auto"/>
        <w:ind w:left="0" w:right="4" w:firstLine="0"/>
        <w:jc w:val="both"/>
        <w:rPr>
          <w:sz w:val="20"/>
          <w:szCs w:val="20"/>
        </w:rPr>
      </w:pPr>
    </w:p>
    <w:p w14:paraId="4FFBFC40" w14:textId="77777777" w:rsidR="00B620FF" w:rsidRPr="008A23F3" w:rsidRDefault="00385418" w:rsidP="00D56F54">
      <w:pPr>
        <w:pStyle w:val="Leipteksti"/>
        <w:spacing w:line="278" w:lineRule="auto"/>
        <w:ind w:left="0" w:right="4" w:firstLine="0"/>
        <w:jc w:val="both"/>
        <w:rPr>
          <w:rFonts w:cs="Arial"/>
          <w:b/>
          <w:sz w:val="24"/>
          <w:szCs w:val="24"/>
        </w:rPr>
      </w:pPr>
      <w:bookmarkStart w:id="0" w:name="Performance_Indicators"/>
      <w:bookmarkEnd w:id="0"/>
      <w:r>
        <w:rPr>
          <w:b/>
          <w:sz w:val="24"/>
        </w:rPr>
        <w:t>Tuloskriteerit</w:t>
      </w:r>
    </w:p>
    <w:p w14:paraId="1109040F" w14:textId="77777777" w:rsidR="00B620FF" w:rsidRPr="008A23F3" w:rsidRDefault="00B620FF" w:rsidP="00D56F54">
      <w:pPr>
        <w:pStyle w:val="Leipteksti"/>
        <w:spacing w:line="278" w:lineRule="auto"/>
        <w:ind w:left="0" w:right="4" w:firstLine="0"/>
        <w:jc w:val="both"/>
        <w:rPr>
          <w:rFonts w:cs="Arial"/>
          <w:sz w:val="20"/>
          <w:szCs w:val="20"/>
        </w:rPr>
      </w:pPr>
    </w:p>
    <w:p w14:paraId="21ED8101" w14:textId="2FB39A2D" w:rsidR="00B620FF" w:rsidRPr="008A23F3" w:rsidRDefault="00385418" w:rsidP="00D56F54">
      <w:pPr>
        <w:pStyle w:val="Leipteksti"/>
        <w:spacing w:line="278" w:lineRule="auto"/>
        <w:ind w:left="0" w:right="4" w:firstLine="0"/>
        <w:jc w:val="both"/>
        <w:rPr>
          <w:rFonts w:cs="Arial"/>
          <w:sz w:val="20"/>
          <w:szCs w:val="20"/>
        </w:rPr>
      </w:pPr>
      <w:r>
        <w:rPr>
          <w:sz w:val="20"/>
        </w:rPr>
        <w:t xml:space="preserve">Alueelle on määritelty kolme tuloskriteeriä. </w:t>
      </w:r>
    </w:p>
    <w:p w14:paraId="2F7AB6C4" w14:textId="5ABF529E" w:rsidR="00B620FF" w:rsidRPr="008A23F3" w:rsidRDefault="005837A3" w:rsidP="00144610">
      <w:pPr>
        <w:pStyle w:val="Leipteksti"/>
        <w:numPr>
          <w:ilvl w:val="0"/>
          <w:numId w:val="2"/>
        </w:numPr>
        <w:tabs>
          <w:tab w:val="left" w:pos="1418"/>
        </w:tabs>
        <w:spacing w:before="159"/>
        <w:ind w:left="709" w:right="4"/>
        <w:rPr>
          <w:rFonts w:cs="Arial"/>
          <w:sz w:val="20"/>
          <w:szCs w:val="20"/>
        </w:rPr>
      </w:pPr>
      <w:r>
        <w:rPr>
          <w:sz w:val="20"/>
        </w:rPr>
        <w:t>Sulkemisen toimintaperiaat</w:t>
      </w:r>
      <w:r w:rsidR="003462B1">
        <w:rPr>
          <w:sz w:val="20"/>
        </w:rPr>
        <w:t>teet</w:t>
      </w:r>
      <w:r>
        <w:rPr>
          <w:sz w:val="20"/>
        </w:rPr>
        <w:t xml:space="preserve"> ja </w:t>
      </w:r>
      <w:r w:rsidR="00713028">
        <w:rPr>
          <w:sz w:val="20"/>
        </w:rPr>
        <w:t xml:space="preserve">sitoumus </w:t>
      </w:r>
    </w:p>
    <w:p w14:paraId="11C247E9" w14:textId="77777777" w:rsidR="00B620FF" w:rsidRPr="008A23F3" w:rsidRDefault="005E2036" w:rsidP="00144610">
      <w:pPr>
        <w:pStyle w:val="Leipteksti"/>
        <w:numPr>
          <w:ilvl w:val="0"/>
          <w:numId w:val="2"/>
        </w:numPr>
        <w:tabs>
          <w:tab w:val="left" w:pos="1418"/>
        </w:tabs>
        <w:spacing w:before="159"/>
        <w:ind w:left="709" w:right="4" w:hanging="360"/>
        <w:rPr>
          <w:rFonts w:cs="Arial"/>
          <w:sz w:val="20"/>
          <w:szCs w:val="20"/>
        </w:rPr>
      </w:pPr>
      <w:r>
        <w:rPr>
          <w:sz w:val="20"/>
        </w:rPr>
        <w:t>Kaivoksen elinkaaren mukainen sulkemisen suunnittelu- ja toimintajärjestelmä</w:t>
      </w:r>
    </w:p>
    <w:p w14:paraId="654D6CCA" w14:textId="4F5C8225" w:rsidR="005E2036" w:rsidRPr="008A23F3" w:rsidRDefault="00120D80" w:rsidP="00144610">
      <w:pPr>
        <w:pStyle w:val="Leipteksti"/>
        <w:numPr>
          <w:ilvl w:val="0"/>
          <w:numId w:val="3"/>
        </w:numPr>
        <w:tabs>
          <w:tab w:val="left" w:pos="1418"/>
        </w:tabs>
        <w:spacing w:before="159"/>
        <w:ind w:left="1134" w:right="4"/>
        <w:rPr>
          <w:rFonts w:cs="Arial"/>
          <w:sz w:val="20"/>
          <w:szCs w:val="20"/>
        </w:rPr>
      </w:pPr>
      <w:r>
        <w:rPr>
          <w:sz w:val="20"/>
        </w:rPr>
        <w:t>Kaivoksen sulkemisen suunnittelu</w:t>
      </w:r>
      <w:r w:rsidR="008C2E05">
        <w:rPr>
          <w:sz w:val="20"/>
        </w:rPr>
        <w:t xml:space="preserve"> hankekehitysvaiheessa</w:t>
      </w:r>
    </w:p>
    <w:p w14:paraId="66537598" w14:textId="77777777" w:rsidR="00EF3976" w:rsidRPr="008A23F3" w:rsidRDefault="00120D80" w:rsidP="00144610">
      <w:pPr>
        <w:pStyle w:val="Leipteksti"/>
        <w:numPr>
          <w:ilvl w:val="0"/>
          <w:numId w:val="3"/>
        </w:numPr>
        <w:tabs>
          <w:tab w:val="left" w:pos="1418"/>
        </w:tabs>
        <w:spacing w:before="159"/>
        <w:ind w:left="1134" w:right="4"/>
        <w:rPr>
          <w:rFonts w:cs="Arial"/>
          <w:sz w:val="20"/>
          <w:szCs w:val="20"/>
        </w:rPr>
      </w:pPr>
      <w:r>
        <w:rPr>
          <w:sz w:val="20"/>
        </w:rPr>
        <w:t>Kaivoksen vaiheittainen sulkeminen ja johdon vastuiden määrittely</w:t>
      </w:r>
    </w:p>
    <w:p w14:paraId="2AD33DDC" w14:textId="77777777" w:rsidR="00EF3976" w:rsidRPr="008A23F3" w:rsidRDefault="00120D80" w:rsidP="00144610">
      <w:pPr>
        <w:pStyle w:val="Leipteksti"/>
        <w:numPr>
          <w:ilvl w:val="0"/>
          <w:numId w:val="3"/>
        </w:numPr>
        <w:tabs>
          <w:tab w:val="left" w:pos="1418"/>
        </w:tabs>
        <w:spacing w:before="159"/>
        <w:ind w:left="1134" w:right="4"/>
        <w:rPr>
          <w:rFonts w:cs="Arial"/>
          <w:sz w:val="20"/>
          <w:szCs w:val="20"/>
        </w:rPr>
      </w:pPr>
      <w:r>
        <w:rPr>
          <w:sz w:val="20"/>
        </w:rPr>
        <w:t>Kaivoksen sulkeminen ja sulkemisen jälkeiset toimet</w:t>
      </w:r>
    </w:p>
    <w:p w14:paraId="04F8DB25" w14:textId="380BD440" w:rsidR="00B620FF" w:rsidRPr="008A23F3" w:rsidRDefault="00E700CF" w:rsidP="00144610">
      <w:pPr>
        <w:pStyle w:val="Leipteksti"/>
        <w:numPr>
          <w:ilvl w:val="0"/>
          <w:numId w:val="2"/>
        </w:numPr>
        <w:tabs>
          <w:tab w:val="left" w:pos="1418"/>
        </w:tabs>
        <w:spacing w:before="159"/>
        <w:ind w:left="709" w:right="4" w:hanging="360"/>
        <w:rPr>
          <w:rFonts w:cs="Arial"/>
          <w:sz w:val="20"/>
          <w:szCs w:val="20"/>
        </w:rPr>
      </w:pPr>
      <w:r>
        <w:rPr>
          <w:sz w:val="20"/>
        </w:rPr>
        <w:t xml:space="preserve">Kaivoksen sulkemistoimenpiteiden </w:t>
      </w:r>
      <w:r w:rsidR="005837A3">
        <w:rPr>
          <w:sz w:val="20"/>
        </w:rPr>
        <w:t>raportointi</w:t>
      </w:r>
    </w:p>
    <w:p w14:paraId="59FBD316" w14:textId="77777777" w:rsidR="00794ED0" w:rsidRPr="008A23F3" w:rsidRDefault="00794ED0" w:rsidP="00D56F54">
      <w:pPr>
        <w:pStyle w:val="Leipteksti"/>
        <w:spacing w:line="278" w:lineRule="auto"/>
        <w:ind w:left="0" w:right="4" w:firstLine="0"/>
        <w:jc w:val="both"/>
        <w:rPr>
          <w:rFonts w:cs="Arial"/>
          <w:sz w:val="20"/>
          <w:szCs w:val="20"/>
        </w:rPr>
      </w:pPr>
    </w:p>
    <w:p w14:paraId="2CDDD91F" w14:textId="77777777" w:rsidR="00794ED0" w:rsidRPr="008A23F3" w:rsidRDefault="00794ED0" w:rsidP="00D56F54">
      <w:pPr>
        <w:pStyle w:val="Leipteksti"/>
        <w:spacing w:line="278" w:lineRule="auto"/>
        <w:ind w:left="0" w:right="4" w:firstLine="0"/>
        <w:jc w:val="both"/>
        <w:rPr>
          <w:rFonts w:cs="Arial"/>
          <w:sz w:val="20"/>
          <w:szCs w:val="20"/>
        </w:rPr>
      </w:pPr>
      <w:r>
        <w:rPr>
          <w:sz w:val="20"/>
        </w:rPr>
        <w:t>Kullekin tuloskriteerille on määritelty viisi toiminnan tasoa. Toiminnan taso määritellään jäljempänä esitettyjen arviointiperusteiden avulla. Kaikkien yhtiöiden oletetaan noudattavan lainsäädännön ja viranomaisten vaatimuksia.</w:t>
      </w:r>
    </w:p>
    <w:p w14:paraId="55DF43D7" w14:textId="77777777" w:rsidR="00794ED0" w:rsidRPr="008A23F3" w:rsidRDefault="00794ED0" w:rsidP="008A23F3">
      <w:pPr>
        <w:pStyle w:val="Leipteksti"/>
        <w:spacing w:line="278" w:lineRule="auto"/>
        <w:ind w:right="132" w:firstLine="0"/>
        <w:jc w:val="both"/>
        <w:rPr>
          <w:rFonts w:cs="Arial"/>
          <w:sz w:val="20"/>
          <w:szCs w:val="20"/>
        </w:rPr>
      </w:pPr>
    </w:p>
    <w:p w14:paraId="6D48B912" w14:textId="77777777" w:rsidR="00B620FF" w:rsidRPr="00EF4914" w:rsidRDefault="00B620FF" w:rsidP="00E554E3">
      <w:pPr>
        <w:pStyle w:val="Leipteksti"/>
        <w:spacing w:line="278" w:lineRule="auto"/>
        <w:ind w:right="132" w:firstLine="0"/>
        <w:jc w:val="both"/>
        <w:rPr>
          <w:rFonts w:cs="Arial"/>
          <w:sz w:val="20"/>
          <w:szCs w:val="20"/>
        </w:rPr>
      </w:pPr>
    </w:p>
    <w:p w14:paraId="77B3E39F" w14:textId="77777777" w:rsidR="00D56F54" w:rsidRDefault="00D56F54">
      <w:pPr>
        <w:rPr>
          <w:rFonts w:ascii="Arial" w:eastAsia="Arial" w:hAnsi="Arial" w:cs="Arial"/>
          <w:sz w:val="20"/>
          <w:szCs w:val="20"/>
        </w:rPr>
      </w:pPr>
      <w:r>
        <w:br w:type="page"/>
      </w:r>
    </w:p>
    <w:p w14:paraId="19F0D9F5" w14:textId="0B29F69D" w:rsidR="00F17C54" w:rsidRPr="00F17C54" w:rsidRDefault="00F17C54" w:rsidP="00D56F54">
      <w:pPr>
        <w:spacing w:line="278" w:lineRule="auto"/>
        <w:ind w:right="12"/>
        <w:jc w:val="both"/>
        <w:rPr>
          <w:rFonts w:ascii="Arial" w:eastAsia="Arial" w:hAnsi="Arial" w:cs="Arial"/>
          <w:sz w:val="20"/>
          <w:szCs w:val="20"/>
        </w:rPr>
      </w:pPr>
      <w:r>
        <w:rPr>
          <w:rFonts w:ascii="Arial" w:hAnsi="Arial"/>
          <w:sz w:val="20"/>
        </w:rPr>
        <w:lastRenderedPageBreak/>
        <w:t xml:space="preserve">Alla olevissa taulukoissa on esitetty kunkin tuloskriteerin arviointiperusteet, joiden avulla arvioija voi </w:t>
      </w:r>
      <w:r w:rsidR="00DC1348">
        <w:rPr>
          <w:rFonts w:ascii="Arial" w:hAnsi="Arial"/>
          <w:sz w:val="20"/>
        </w:rPr>
        <w:t>todentaa</w:t>
      </w:r>
      <w:r>
        <w:rPr>
          <w:rFonts w:ascii="Arial" w:hAnsi="Arial"/>
          <w:sz w:val="20"/>
        </w:rPr>
        <w:t xml:space="preserve"> asianmukaisen suoritustason (tasot C-AAA). Arviointia suorittaessaan arvioijan tulee huomioida, että kaikki </w:t>
      </w:r>
      <w:r w:rsidR="007E2F93">
        <w:rPr>
          <w:rFonts w:ascii="Arial" w:hAnsi="Arial"/>
          <w:sz w:val="20"/>
        </w:rPr>
        <w:t xml:space="preserve">kolme </w:t>
      </w:r>
      <w:r>
        <w:rPr>
          <w:rFonts w:ascii="Arial" w:hAnsi="Arial"/>
          <w:sz w:val="20"/>
        </w:rPr>
        <w:t>tuloskriteeriä täydentävät toisiaan.</w:t>
      </w:r>
      <w:r w:rsidR="00DC1348">
        <w:rPr>
          <w:rFonts w:ascii="Arial" w:hAnsi="Arial"/>
          <w:sz w:val="20"/>
        </w:rPr>
        <w:t xml:space="preserve"> Toiminnan taso määräytyy kriteerien vaatimusten täyttymisen perusteella.</w:t>
      </w:r>
    </w:p>
    <w:p w14:paraId="693A8B0A" w14:textId="77777777" w:rsidR="00F17C54" w:rsidRPr="00AE0DAC" w:rsidRDefault="00F17C54" w:rsidP="00AE0DAC">
      <w:pPr>
        <w:ind w:right="12"/>
        <w:jc w:val="both"/>
        <w:rPr>
          <w:rFonts w:ascii="Arial" w:hAnsi="Arial"/>
          <w:sz w:val="20"/>
        </w:rPr>
      </w:pPr>
    </w:p>
    <w:p w14:paraId="21B07720" w14:textId="01D119ED" w:rsidR="00F17C54" w:rsidRPr="00AE0DAC" w:rsidRDefault="00F17C54" w:rsidP="00AE0DAC">
      <w:pPr>
        <w:ind w:right="12"/>
        <w:jc w:val="both"/>
        <w:rPr>
          <w:rFonts w:ascii="Arial" w:hAnsi="Arial"/>
          <w:sz w:val="20"/>
        </w:rPr>
      </w:pPr>
      <w:r>
        <w:rPr>
          <w:rFonts w:ascii="Arial" w:hAnsi="Arial"/>
          <w:sz w:val="20"/>
        </w:rPr>
        <w:t xml:space="preserve">Jos toiminnan osa-alue tai tuloskriteeri ei ole relevantti, arvioinniksi on merkittävä ”ei sovellu” (josta käytetään jäljempänä lyhennettä ”ei </w:t>
      </w:r>
      <w:proofErr w:type="spellStart"/>
      <w:r>
        <w:rPr>
          <w:rFonts w:ascii="Arial" w:hAnsi="Arial"/>
          <w:sz w:val="20"/>
        </w:rPr>
        <w:t>sov</w:t>
      </w:r>
      <w:proofErr w:type="spellEnd"/>
      <w:r>
        <w:rPr>
          <w:rFonts w:ascii="Arial" w:hAnsi="Arial"/>
          <w:sz w:val="20"/>
        </w:rPr>
        <w:t>.”).</w:t>
      </w:r>
      <w:r w:rsidR="00DC1348">
        <w:rPr>
          <w:rFonts w:ascii="Arial" w:hAnsi="Arial"/>
          <w:sz w:val="20"/>
        </w:rPr>
        <w:t xml:space="preserve"> </w:t>
      </w:r>
      <w:r>
        <w:rPr>
          <w:rFonts w:ascii="Arial" w:hAnsi="Arial"/>
          <w:sz w:val="20"/>
        </w:rPr>
        <w:t xml:space="preserve">Kunkin tuloskriteerin osalta voidaan </w:t>
      </w:r>
      <w:r w:rsidR="00DC1348">
        <w:rPr>
          <w:rFonts w:ascii="Arial" w:hAnsi="Arial"/>
          <w:sz w:val="20"/>
        </w:rPr>
        <w:t>päätyä vain yhteen tasoon</w:t>
      </w:r>
      <w:r>
        <w:rPr>
          <w:rFonts w:ascii="Arial" w:hAnsi="Arial"/>
          <w:sz w:val="20"/>
        </w:rPr>
        <w:t>,</w:t>
      </w:r>
      <w:r w:rsidR="00DC1348">
        <w:rPr>
          <w:rFonts w:ascii="Arial" w:hAnsi="Arial"/>
          <w:sz w:val="20"/>
        </w:rPr>
        <w:t xml:space="preserve"> joka määräytyy alimman vaatimukset täyttävän tason mukaan. Kaikkien kyseisen tason perusteiden ja sitä </w:t>
      </w:r>
      <w:r>
        <w:rPr>
          <w:rFonts w:ascii="Arial" w:hAnsi="Arial"/>
          <w:sz w:val="20"/>
        </w:rPr>
        <w:t>alempien tasojen peruste</w:t>
      </w:r>
      <w:r w:rsidR="00DC1348">
        <w:rPr>
          <w:rFonts w:ascii="Arial" w:hAnsi="Arial"/>
          <w:sz w:val="20"/>
        </w:rPr>
        <w:t>iden on täytyttävä</w:t>
      </w:r>
      <w:r>
        <w:rPr>
          <w:rFonts w:ascii="Arial" w:hAnsi="Arial"/>
          <w:sz w:val="20"/>
        </w:rPr>
        <w:t>.</w:t>
      </w:r>
      <w:r w:rsidR="00DC1348">
        <w:rPr>
          <w:rFonts w:ascii="Arial" w:hAnsi="Arial"/>
          <w:sz w:val="20"/>
        </w:rPr>
        <w:t xml:space="preserve"> Kaivoksen sulkemisen </w:t>
      </w:r>
      <w:r w:rsidR="00AE0DAC">
        <w:rPr>
          <w:rFonts w:ascii="Arial" w:hAnsi="Arial"/>
          <w:sz w:val="20"/>
        </w:rPr>
        <w:t>hallinnan yleinen taso määräytyy alimman saavutetun tason mukaan.</w:t>
      </w:r>
    </w:p>
    <w:p w14:paraId="09D6C87E" w14:textId="77777777" w:rsidR="00F17C54" w:rsidRPr="00F17C54" w:rsidRDefault="00F17C54" w:rsidP="00D56F54">
      <w:pPr>
        <w:spacing w:line="278" w:lineRule="auto"/>
        <w:ind w:right="12"/>
        <w:jc w:val="both"/>
        <w:rPr>
          <w:rFonts w:ascii="Arial" w:eastAsia="Arial" w:hAnsi="Arial" w:cs="Arial"/>
          <w:sz w:val="20"/>
          <w:szCs w:val="20"/>
        </w:rPr>
      </w:pPr>
    </w:p>
    <w:p w14:paraId="0FD6304A" w14:textId="77777777" w:rsidR="00F17C54" w:rsidRPr="00F17C54" w:rsidRDefault="00F17C54" w:rsidP="00D56F54">
      <w:pPr>
        <w:spacing w:line="278" w:lineRule="auto"/>
        <w:ind w:right="12"/>
        <w:jc w:val="both"/>
        <w:rPr>
          <w:rFonts w:ascii="Arial" w:eastAsia="Arial" w:hAnsi="Arial" w:cs="Arial"/>
          <w:b/>
          <w:sz w:val="20"/>
          <w:szCs w:val="20"/>
        </w:rPr>
      </w:pPr>
      <w:r>
        <w:rPr>
          <w:rFonts w:ascii="Arial" w:hAnsi="Arial"/>
          <w:b/>
          <w:sz w:val="20"/>
        </w:rPr>
        <w:t>Jokaisen yhtiön tavoitteena on saavuttaa vähintään tason A-luokitus ja pyrkiä toimintansa jatkuvaan parantamiseen.</w:t>
      </w:r>
    </w:p>
    <w:p w14:paraId="2707484C" w14:textId="77777777" w:rsidR="00B620FF" w:rsidRPr="00E554E3" w:rsidRDefault="00B620FF" w:rsidP="00D56F54">
      <w:pPr>
        <w:pStyle w:val="Leipteksti"/>
        <w:spacing w:line="278" w:lineRule="auto"/>
        <w:ind w:left="0" w:right="132" w:firstLine="0"/>
        <w:jc w:val="both"/>
        <w:rPr>
          <w:rFonts w:cs="Arial"/>
          <w:sz w:val="20"/>
          <w:szCs w:val="20"/>
        </w:rPr>
      </w:pPr>
    </w:p>
    <w:p w14:paraId="5D6D550A" w14:textId="77777777" w:rsidR="00B620FF" w:rsidRPr="00E554E3" w:rsidRDefault="00B620FF" w:rsidP="00D56F54">
      <w:pPr>
        <w:pStyle w:val="Leipteksti"/>
        <w:spacing w:line="278" w:lineRule="auto"/>
        <w:ind w:left="0" w:right="132" w:firstLine="0"/>
        <w:jc w:val="both"/>
        <w:rPr>
          <w:rFonts w:cs="Arial"/>
          <w:sz w:val="20"/>
          <w:szCs w:val="20"/>
        </w:rPr>
      </w:pPr>
    </w:p>
    <w:p w14:paraId="46643AC5" w14:textId="77777777" w:rsidR="00CB58FD" w:rsidRPr="00287AF5" w:rsidRDefault="00CB58FD" w:rsidP="00D56F54">
      <w:pPr>
        <w:spacing w:before="50"/>
        <w:jc w:val="both"/>
        <w:rPr>
          <w:rFonts w:ascii="Arial" w:eastAsia="Arial" w:hAnsi="Arial" w:cs="Arial"/>
          <w:b/>
          <w:sz w:val="24"/>
          <w:szCs w:val="24"/>
        </w:rPr>
      </w:pPr>
      <w:bookmarkStart w:id="1" w:name="Facility-level_Assessments"/>
      <w:bookmarkEnd w:id="1"/>
      <w:r>
        <w:rPr>
          <w:rFonts w:ascii="Arial"/>
          <w:b/>
          <w:sz w:val="24"/>
        </w:rPr>
        <w:t>Tuotantolaitoskohtaiset arvioinnit</w:t>
      </w:r>
    </w:p>
    <w:p w14:paraId="0E2F851D" w14:textId="77777777" w:rsidR="00CB58FD" w:rsidRPr="00287AF5" w:rsidRDefault="00CB58FD" w:rsidP="00D56F54">
      <w:pPr>
        <w:pStyle w:val="Leipteksti"/>
        <w:spacing w:line="278" w:lineRule="auto"/>
        <w:ind w:left="0" w:right="132" w:firstLine="0"/>
        <w:jc w:val="both"/>
        <w:rPr>
          <w:rFonts w:cs="Arial"/>
          <w:sz w:val="20"/>
          <w:szCs w:val="20"/>
        </w:rPr>
      </w:pPr>
    </w:p>
    <w:p w14:paraId="717AA412" w14:textId="7649B279" w:rsidR="003E79EC" w:rsidRPr="00194BFB" w:rsidRDefault="003E79EC" w:rsidP="003E79EC">
      <w:pPr>
        <w:pStyle w:val="Leipteksti"/>
        <w:spacing w:line="278" w:lineRule="auto"/>
        <w:ind w:left="0" w:right="12" w:firstLine="0"/>
        <w:jc w:val="both"/>
        <w:rPr>
          <w:rFonts w:cs="Arial"/>
          <w:sz w:val="20"/>
          <w:szCs w:val="20"/>
        </w:rPr>
      </w:pPr>
      <w:r>
        <w:rPr>
          <w:sz w:val="20"/>
        </w:rPr>
        <w:t xml:space="preserve">Yhtiön odotetaan arvioivan ja raportoivan kaivokseen sulkemisen tuloskriteerit jokaisen toimipaikan/tuotantolaitoksen osalta. Tuloskriteerien arviointia suunniteltaessa tulee huomioida eri kaivostoiminnan harjoittajien organisaatiorakenne, koska yhtiöt saattavat luokitella tuotantolaitoksiaan ja rajata toimipaikkojaan eri tavoin. Tässä </w:t>
      </w:r>
      <w:r w:rsidR="003462B1">
        <w:rPr>
          <w:sz w:val="20"/>
        </w:rPr>
        <w:t xml:space="preserve">arviointityökalussa </w:t>
      </w:r>
      <w:r>
        <w:rPr>
          <w:sz w:val="20"/>
        </w:rPr>
        <w:t>keskitytään erityisesti Suomessa toimiviin yhtiöihin ja niiden toimipaikkoihin sekä tuotantolaitoksiin.</w:t>
      </w:r>
    </w:p>
    <w:p w14:paraId="08F54D90" w14:textId="77777777" w:rsidR="003E79EC" w:rsidRPr="00D57A58" w:rsidRDefault="003E79EC" w:rsidP="003E79EC">
      <w:pPr>
        <w:pStyle w:val="Leipteksti"/>
        <w:spacing w:line="278" w:lineRule="auto"/>
        <w:ind w:right="12" w:firstLine="0"/>
        <w:jc w:val="both"/>
        <w:rPr>
          <w:rFonts w:cs="Arial"/>
          <w:sz w:val="20"/>
          <w:szCs w:val="20"/>
        </w:rPr>
      </w:pPr>
    </w:p>
    <w:p w14:paraId="45AD4D14" w14:textId="123B3A64" w:rsidR="003E79EC" w:rsidRPr="00D57A58" w:rsidRDefault="003E79EC" w:rsidP="003E79EC">
      <w:pPr>
        <w:pStyle w:val="Leipteksti"/>
        <w:spacing w:line="278" w:lineRule="auto"/>
        <w:ind w:left="0" w:right="12" w:firstLine="0"/>
        <w:jc w:val="both"/>
        <w:rPr>
          <w:rFonts w:cs="Arial"/>
          <w:sz w:val="20"/>
          <w:szCs w:val="20"/>
        </w:rPr>
      </w:pPr>
      <w:r>
        <w:rPr>
          <w:sz w:val="20"/>
        </w:rPr>
        <w:t xml:space="preserve">Tuotantolaitoskohtaisen raportoinnin on todettu olevan luotettavin, informatiivisin ja hyödyllisin toiminnan arviointitapa. </w:t>
      </w:r>
    </w:p>
    <w:p w14:paraId="3ECE1B99" w14:textId="77777777" w:rsidR="003E79EC" w:rsidRPr="00287AF5" w:rsidRDefault="003E79EC" w:rsidP="00D56F54">
      <w:pPr>
        <w:pStyle w:val="Leipteksti"/>
        <w:spacing w:line="278" w:lineRule="auto"/>
        <w:ind w:left="0" w:right="132" w:firstLine="0"/>
        <w:jc w:val="both"/>
        <w:rPr>
          <w:rFonts w:cs="Arial"/>
          <w:sz w:val="20"/>
          <w:szCs w:val="20"/>
        </w:rPr>
      </w:pPr>
    </w:p>
    <w:p w14:paraId="3BEDFEBA" w14:textId="77777777" w:rsidR="00B620FF" w:rsidRDefault="00B620FF" w:rsidP="00D56F54">
      <w:pPr>
        <w:pStyle w:val="Leipteksti"/>
        <w:ind w:left="0" w:right="12" w:firstLine="0"/>
        <w:rPr>
          <w:rFonts w:cs="Arial"/>
          <w:sz w:val="20"/>
          <w:szCs w:val="20"/>
        </w:rPr>
      </w:pPr>
    </w:p>
    <w:p w14:paraId="46396DEA" w14:textId="77777777" w:rsidR="00B620FF" w:rsidRPr="00E554E3" w:rsidRDefault="00385418" w:rsidP="00D56F54">
      <w:pPr>
        <w:pStyle w:val="Leipteksti"/>
        <w:spacing w:line="278" w:lineRule="auto"/>
        <w:ind w:left="0" w:right="132" w:firstLine="0"/>
        <w:jc w:val="both"/>
        <w:rPr>
          <w:rFonts w:cs="Arial"/>
          <w:b/>
          <w:sz w:val="24"/>
          <w:szCs w:val="24"/>
        </w:rPr>
      </w:pPr>
      <w:bookmarkStart w:id="2" w:name="Assessment_Process"/>
      <w:bookmarkEnd w:id="2"/>
      <w:r>
        <w:rPr>
          <w:b/>
          <w:sz w:val="24"/>
        </w:rPr>
        <w:t>Arviointiprosessi</w:t>
      </w:r>
    </w:p>
    <w:p w14:paraId="243A89EB" w14:textId="77777777" w:rsidR="00B620FF" w:rsidRPr="00E554E3" w:rsidRDefault="00B620FF" w:rsidP="00D56F54">
      <w:pPr>
        <w:pStyle w:val="Leipteksti"/>
        <w:spacing w:line="278" w:lineRule="auto"/>
        <w:ind w:left="0" w:right="132" w:firstLine="0"/>
        <w:jc w:val="both"/>
        <w:rPr>
          <w:rFonts w:cs="Arial"/>
          <w:sz w:val="20"/>
          <w:szCs w:val="20"/>
        </w:rPr>
      </w:pPr>
    </w:p>
    <w:p w14:paraId="2E856A77" w14:textId="756AEE06" w:rsidR="00F97A61" w:rsidRPr="00D57A58" w:rsidRDefault="00F97A61" w:rsidP="00F97A61">
      <w:pPr>
        <w:pStyle w:val="Leipteksti"/>
        <w:spacing w:line="278" w:lineRule="auto"/>
        <w:ind w:left="0" w:right="12" w:firstLine="0"/>
        <w:jc w:val="both"/>
        <w:rPr>
          <w:rFonts w:cs="Arial"/>
          <w:sz w:val="20"/>
          <w:szCs w:val="20"/>
        </w:rPr>
      </w:pPr>
      <w:r>
        <w:rPr>
          <w:sz w:val="20"/>
        </w:rPr>
        <w:t xml:space="preserve">On suositeltavaa, että arviointi sisältää haastatteluja, keskusteluja sekä asiakirjojen tarkasteluja. Arviointiin tulee osallistua toimipaikan tai tuotantolaitoksen sekä johdon että tuotanto- ja asiantuntijahenkilöstön edustajia. Arviointi edellyttää tarkastustoiminnan sekä hallintajärjestelmien arvioinnin tuntemusta sekä osaamista ja kokemusta </w:t>
      </w:r>
      <w:r w:rsidR="007E2F93">
        <w:rPr>
          <w:sz w:val="20"/>
        </w:rPr>
        <w:t>kaivosten sulkemisesta</w:t>
      </w:r>
      <w:r>
        <w:rPr>
          <w:sz w:val="20"/>
        </w:rPr>
        <w:t>. Kunkin tuloskriteerin osalta voidaan</w:t>
      </w:r>
      <w:r w:rsidR="00AE0DAC">
        <w:rPr>
          <w:sz w:val="20"/>
        </w:rPr>
        <w:t xml:space="preserve"> päätyä vain yhteen suoritusta kuvaavaan tasoon</w:t>
      </w:r>
      <w:r>
        <w:rPr>
          <w:sz w:val="20"/>
        </w:rPr>
        <w:t xml:space="preserve">, jos kaikki kyseisen tason perusteet ja kaikki alempien tasojen perusteet täyttyvät. Raportoinnissa ei voida käyttää tasojen välisiä arviointeja (esim. B+). </w:t>
      </w:r>
    </w:p>
    <w:p w14:paraId="4F521B0A" w14:textId="77777777" w:rsidR="00F97A61" w:rsidRPr="00D57A58" w:rsidRDefault="00F97A61" w:rsidP="00F97A61">
      <w:pPr>
        <w:pStyle w:val="Leipteksti"/>
        <w:spacing w:line="278" w:lineRule="auto"/>
        <w:ind w:right="12" w:firstLine="0"/>
        <w:jc w:val="both"/>
        <w:rPr>
          <w:rFonts w:cs="Arial"/>
          <w:sz w:val="20"/>
          <w:szCs w:val="20"/>
        </w:rPr>
      </w:pPr>
    </w:p>
    <w:p w14:paraId="1BE4373C" w14:textId="35A8E500" w:rsidR="00F97A61" w:rsidRDefault="00F97A61" w:rsidP="00F97A61">
      <w:pPr>
        <w:rPr>
          <w:rFonts w:ascii="Arial" w:eastAsia="Arial" w:hAnsi="Arial" w:cs="Arial"/>
          <w:sz w:val="20"/>
          <w:szCs w:val="20"/>
        </w:rPr>
      </w:pPr>
    </w:p>
    <w:p w14:paraId="1D27C227" w14:textId="77777777" w:rsidR="00F97A61" w:rsidRDefault="00F97A61" w:rsidP="00F97A61">
      <w:pPr>
        <w:pStyle w:val="Leipteksti"/>
        <w:spacing w:line="278" w:lineRule="auto"/>
        <w:ind w:left="0" w:right="12" w:firstLine="0"/>
        <w:jc w:val="both"/>
        <w:rPr>
          <w:rFonts w:cs="Arial"/>
          <w:sz w:val="20"/>
          <w:szCs w:val="20"/>
        </w:rPr>
      </w:pPr>
      <w:r>
        <w:rPr>
          <w:sz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12D70F3F" w14:textId="77777777" w:rsidR="00B620FF" w:rsidRDefault="00B620FF" w:rsidP="003E79EC">
      <w:pPr>
        <w:pStyle w:val="Leipteksti"/>
        <w:spacing w:line="278" w:lineRule="auto"/>
        <w:ind w:right="132" w:hanging="152"/>
        <w:jc w:val="both"/>
        <w:rPr>
          <w:rFonts w:cs="Arial"/>
          <w:sz w:val="20"/>
          <w:szCs w:val="20"/>
        </w:rPr>
      </w:pPr>
    </w:p>
    <w:p w14:paraId="5F70AAEB" w14:textId="77777777" w:rsidR="001E3577" w:rsidRPr="00E554E3" w:rsidRDefault="001E3577" w:rsidP="00E554E3">
      <w:pPr>
        <w:pStyle w:val="Leipteksti"/>
        <w:spacing w:line="278" w:lineRule="auto"/>
        <w:ind w:right="132" w:firstLine="0"/>
        <w:jc w:val="both"/>
        <w:rPr>
          <w:rFonts w:cs="Arial"/>
          <w:sz w:val="20"/>
          <w:szCs w:val="20"/>
        </w:rPr>
      </w:pPr>
    </w:p>
    <w:p w14:paraId="0059DAB5" w14:textId="500FAFDA" w:rsidR="000640C4" w:rsidRPr="00401EE9" w:rsidRDefault="003462B1" w:rsidP="00D56F54">
      <w:pPr>
        <w:pStyle w:val="Leipteksti"/>
        <w:spacing w:line="278" w:lineRule="auto"/>
        <w:ind w:left="0" w:right="132" w:firstLine="0"/>
        <w:jc w:val="both"/>
        <w:rPr>
          <w:rFonts w:cs="Arial"/>
          <w:b/>
          <w:sz w:val="24"/>
          <w:szCs w:val="24"/>
        </w:rPr>
      </w:pPr>
      <w:bookmarkStart w:id="3" w:name="Structure_of_the_Assessment_Protocol"/>
      <w:bookmarkEnd w:id="3"/>
      <w:r>
        <w:rPr>
          <w:b/>
          <w:sz w:val="24"/>
        </w:rPr>
        <w:t xml:space="preserve">Arviointityökalun </w:t>
      </w:r>
      <w:r w:rsidR="000640C4">
        <w:rPr>
          <w:b/>
          <w:sz w:val="24"/>
        </w:rPr>
        <w:t>rakenne</w:t>
      </w:r>
    </w:p>
    <w:p w14:paraId="1228035C" w14:textId="77777777" w:rsidR="000640C4" w:rsidRPr="00401EE9" w:rsidRDefault="000640C4" w:rsidP="00D56F54">
      <w:pPr>
        <w:pStyle w:val="Leipteksti"/>
        <w:spacing w:line="278" w:lineRule="auto"/>
        <w:ind w:left="0" w:right="132" w:firstLine="0"/>
        <w:jc w:val="both"/>
        <w:rPr>
          <w:rFonts w:cs="Arial"/>
          <w:sz w:val="20"/>
          <w:szCs w:val="20"/>
        </w:rPr>
      </w:pPr>
    </w:p>
    <w:p w14:paraId="20925A5B" w14:textId="04DA0C0D" w:rsidR="00D11B96" w:rsidRPr="00B74DF7" w:rsidRDefault="003462B1" w:rsidP="00D11B96">
      <w:pPr>
        <w:jc w:val="both"/>
        <w:rPr>
          <w:rFonts w:ascii="Arial" w:hAnsi="Arial" w:cs="Arial"/>
          <w:sz w:val="20"/>
        </w:rPr>
      </w:pPr>
      <w:r>
        <w:rPr>
          <w:rFonts w:ascii="Arial" w:hAnsi="Arial"/>
          <w:sz w:val="20"/>
        </w:rPr>
        <w:t xml:space="preserve">Arviointityökalussa </w:t>
      </w:r>
      <w:r w:rsidR="00D11B96">
        <w:rPr>
          <w:rFonts w:ascii="Arial" w:hAnsi="Arial"/>
          <w:sz w:val="20"/>
        </w:rPr>
        <w:t>esitetään kunkin tuloskriteerin osalta:</w:t>
      </w:r>
    </w:p>
    <w:p w14:paraId="29A12010" w14:textId="77777777" w:rsidR="00D11B96" w:rsidRPr="00B74DF7" w:rsidRDefault="00D11B96" w:rsidP="00D11B96">
      <w:pPr>
        <w:pStyle w:val="Luettelokappale"/>
        <w:widowControl/>
        <w:numPr>
          <w:ilvl w:val="0"/>
          <w:numId w:val="26"/>
        </w:numPr>
        <w:spacing w:before="120" w:after="240" w:line="259" w:lineRule="auto"/>
        <w:ind w:left="709" w:hanging="357"/>
        <w:contextualSpacing/>
        <w:jc w:val="both"/>
        <w:rPr>
          <w:rFonts w:ascii="Arial" w:hAnsi="Arial" w:cs="Arial"/>
          <w:sz w:val="20"/>
        </w:rPr>
      </w:pPr>
      <w:r>
        <w:rPr>
          <w:rFonts w:ascii="Arial" w:hAnsi="Arial"/>
          <w:sz w:val="20"/>
        </w:rPr>
        <w:t>tarkoitus, joka ilmaisee tuloskriteerin tavoitteen</w:t>
      </w:r>
    </w:p>
    <w:p w14:paraId="2557D8D6" w14:textId="77777777" w:rsidR="00D11B96" w:rsidRPr="00B74DF7" w:rsidRDefault="00D11B96" w:rsidP="00D11B96">
      <w:pPr>
        <w:pStyle w:val="Luettelokappale"/>
        <w:widowControl/>
        <w:numPr>
          <w:ilvl w:val="0"/>
          <w:numId w:val="26"/>
        </w:numPr>
        <w:spacing w:before="120" w:after="240" w:line="259" w:lineRule="auto"/>
        <w:ind w:left="709" w:hanging="357"/>
        <w:contextualSpacing/>
        <w:jc w:val="both"/>
        <w:rPr>
          <w:rFonts w:ascii="Arial" w:hAnsi="Arial" w:cs="Arial"/>
          <w:sz w:val="20"/>
        </w:rPr>
      </w:pPr>
      <w:r>
        <w:rPr>
          <w:rFonts w:ascii="Arial" w:hAnsi="Arial"/>
          <w:sz w:val="20"/>
        </w:rPr>
        <w:t>arviointiperusteet jokaiselle toiminnan tasolle (C-AAA)</w:t>
      </w:r>
    </w:p>
    <w:p w14:paraId="3626471C" w14:textId="3AC1763F" w:rsidR="00D11B96" w:rsidRPr="00B74DF7" w:rsidRDefault="00D11B96" w:rsidP="00D11B96">
      <w:pPr>
        <w:pStyle w:val="Luettelokappale"/>
        <w:widowControl/>
        <w:numPr>
          <w:ilvl w:val="0"/>
          <w:numId w:val="26"/>
        </w:numPr>
        <w:spacing w:before="120" w:after="240" w:line="259" w:lineRule="auto"/>
        <w:ind w:left="709" w:hanging="357"/>
        <w:contextualSpacing/>
        <w:jc w:val="both"/>
        <w:rPr>
          <w:rFonts w:ascii="Arial" w:hAnsi="Arial" w:cs="Arial"/>
          <w:sz w:val="20"/>
        </w:rPr>
      </w:pPr>
      <w:r>
        <w:rPr>
          <w:rFonts w:ascii="Arial" w:hAnsi="Arial"/>
          <w:sz w:val="20"/>
        </w:rPr>
        <w:t>ohjeita, jotka auttavat arvioijaa ymmärtämään kunkin tuloskriteerin yleisen soveltamisalan ja jotka toimivat myös viitekehyksenä arviointihaastatteluja ja asiakirjojen tarkasteluja suoritettaessa yhtiön ja toimipaikan arvioinneissa</w:t>
      </w:r>
    </w:p>
    <w:p w14:paraId="7582CDF1" w14:textId="77777777" w:rsidR="00D11B96" w:rsidRPr="00B74DF7" w:rsidRDefault="00D11B96" w:rsidP="00D11B96">
      <w:pPr>
        <w:pStyle w:val="Luettelokappale"/>
        <w:widowControl/>
        <w:numPr>
          <w:ilvl w:val="0"/>
          <w:numId w:val="26"/>
        </w:numPr>
        <w:spacing w:before="120" w:after="240" w:line="259" w:lineRule="auto"/>
        <w:ind w:left="709" w:hanging="357"/>
        <w:contextualSpacing/>
        <w:jc w:val="both"/>
        <w:rPr>
          <w:rFonts w:ascii="Arial" w:hAnsi="Arial" w:cs="Arial"/>
          <w:sz w:val="20"/>
        </w:rPr>
      </w:pPr>
      <w:r>
        <w:rPr>
          <w:rFonts w:ascii="Arial" w:hAnsi="Arial"/>
          <w:sz w:val="20"/>
        </w:rPr>
        <w:t>usein esitettyjä kysymyksiä (FAQ, frequently asked questions), joiden avulla annetaan lisätietoja esimerkiksi keskeisten termien määritelmistä ja vastauksia yleisimpiin kysymyksiin.</w:t>
      </w:r>
    </w:p>
    <w:p w14:paraId="290EC066" w14:textId="77777777" w:rsidR="005F1DFC" w:rsidRPr="00B155F7" w:rsidRDefault="005F1DFC" w:rsidP="00E554E3">
      <w:pPr>
        <w:pStyle w:val="Leipteksti"/>
        <w:spacing w:line="278" w:lineRule="auto"/>
        <w:ind w:right="132" w:firstLine="0"/>
        <w:jc w:val="both"/>
        <w:rPr>
          <w:rFonts w:cs="Arial"/>
          <w:sz w:val="20"/>
          <w:szCs w:val="20"/>
        </w:rPr>
      </w:pPr>
    </w:p>
    <w:p w14:paraId="7D1F5288" w14:textId="0D7399A6" w:rsidR="00BA683D" w:rsidRPr="00F2353C" w:rsidRDefault="002610F3" w:rsidP="00F2353C">
      <w:pPr>
        <w:rPr>
          <w:rFonts w:ascii="Arial" w:hAnsi="Arial" w:cs="Arial"/>
          <w:b/>
          <w:sz w:val="24"/>
          <w:szCs w:val="24"/>
        </w:rPr>
      </w:pPr>
      <w:bookmarkStart w:id="4" w:name="1.__TAILINGS_MANAGEMENT_POLICY_AND_COMMI"/>
      <w:bookmarkEnd w:id="4"/>
      <w:r>
        <w:br w:type="page"/>
      </w:r>
      <w:r w:rsidR="00BA683D" w:rsidRPr="00F2353C">
        <w:rPr>
          <w:rFonts w:ascii="Arial" w:hAnsi="Arial" w:cs="Arial"/>
          <w:b/>
          <w:sz w:val="24"/>
        </w:rPr>
        <w:lastRenderedPageBreak/>
        <w:t>TULOSKRITEERI 1</w:t>
      </w:r>
    </w:p>
    <w:p w14:paraId="35AE1B0D" w14:textId="26DA22A3" w:rsidR="00B620FF" w:rsidRPr="00BA683D" w:rsidRDefault="00C85388" w:rsidP="002610F3">
      <w:pPr>
        <w:pStyle w:val="Leipteksti"/>
        <w:shd w:val="clear" w:color="auto" w:fill="FFFFFF" w:themeFill="background1"/>
        <w:spacing w:line="278" w:lineRule="auto"/>
        <w:ind w:left="0" w:right="2" w:firstLine="0"/>
        <w:jc w:val="both"/>
        <w:rPr>
          <w:rFonts w:cs="Arial"/>
          <w:b/>
          <w:sz w:val="24"/>
          <w:szCs w:val="24"/>
        </w:rPr>
      </w:pPr>
      <w:r>
        <w:rPr>
          <w:b/>
          <w:sz w:val="24"/>
          <w:shd w:val="clear" w:color="auto" w:fill="FFFFFF" w:themeFill="background1"/>
        </w:rPr>
        <w:t xml:space="preserve">KAIVOKSEN SULKEMISEN </w:t>
      </w:r>
      <w:r w:rsidR="009F36EF">
        <w:rPr>
          <w:b/>
          <w:sz w:val="24"/>
          <w:shd w:val="clear" w:color="auto" w:fill="FFFFFF" w:themeFill="background1"/>
        </w:rPr>
        <w:t xml:space="preserve">TOIMINTAPERIAATTEET </w:t>
      </w:r>
      <w:r>
        <w:rPr>
          <w:b/>
          <w:sz w:val="24"/>
          <w:shd w:val="clear" w:color="auto" w:fill="FFFFFF" w:themeFill="background1"/>
        </w:rPr>
        <w:t xml:space="preserve">JA </w:t>
      </w:r>
      <w:r w:rsidR="00713028">
        <w:rPr>
          <w:b/>
          <w:sz w:val="24"/>
          <w:shd w:val="clear" w:color="auto" w:fill="FFFFFF" w:themeFill="background1"/>
        </w:rPr>
        <w:t>SITOUMUS</w:t>
      </w:r>
    </w:p>
    <w:p w14:paraId="73508E12" w14:textId="77777777" w:rsidR="00B620FF" w:rsidRPr="00E554E3" w:rsidRDefault="00B620FF" w:rsidP="002610F3">
      <w:pPr>
        <w:pStyle w:val="Leipteksti"/>
        <w:spacing w:line="278" w:lineRule="auto"/>
        <w:ind w:left="0" w:right="2" w:firstLine="0"/>
        <w:jc w:val="both"/>
        <w:rPr>
          <w:rFonts w:cs="Arial"/>
          <w:sz w:val="20"/>
          <w:szCs w:val="20"/>
        </w:rPr>
      </w:pPr>
    </w:p>
    <w:p w14:paraId="74674C43" w14:textId="77777777" w:rsidR="00B620FF" w:rsidRPr="00E554E3" w:rsidRDefault="00385418" w:rsidP="002610F3">
      <w:pPr>
        <w:pStyle w:val="Leipteksti"/>
        <w:spacing w:line="278" w:lineRule="auto"/>
        <w:ind w:left="0" w:right="2" w:firstLine="0"/>
        <w:jc w:val="both"/>
        <w:rPr>
          <w:rFonts w:cs="Arial"/>
          <w:b/>
          <w:sz w:val="24"/>
          <w:szCs w:val="24"/>
        </w:rPr>
      </w:pPr>
      <w:r>
        <w:rPr>
          <w:b/>
          <w:sz w:val="24"/>
        </w:rPr>
        <w:t>Tarkoitus:</w:t>
      </w:r>
    </w:p>
    <w:p w14:paraId="39E58CC4" w14:textId="77777777" w:rsidR="00E554E3" w:rsidRPr="00E554E3" w:rsidRDefault="00E554E3" w:rsidP="002610F3">
      <w:pPr>
        <w:pStyle w:val="Leipteksti"/>
        <w:spacing w:line="278" w:lineRule="auto"/>
        <w:ind w:left="0" w:right="2" w:firstLine="0"/>
        <w:jc w:val="both"/>
        <w:rPr>
          <w:rFonts w:cs="Arial"/>
          <w:sz w:val="20"/>
          <w:szCs w:val="20"/>
        </w:rPr>
      </w:pPr>
    </w:p>
    <w:p w14:paraId="365620BB" w14:textId="19086635" w:rsidR="00B620FF" w:rsidRPr="00E554E3" w:rsidRDefault="00385418" w:rsidP="002610F3">
      <w:pPr>
        <w:pStyle w:val="Leipteksti"/>
        <w:spacing w:line="278" w:lineRule="auto"/>
        <w:ind w:left="0" w:right="2" w:firstLine="0"/>
        <w:jc w:val="both"/>
        <w:rPr>
          <w:rFonts w:cs="Arial"/>
          <w:sz w:val="20"/>
          <w:szCs w:val="20"/>
        </w:rPr>
      </w:pPr>
      <w:r>
        <w:rPr>
          <w:sz w:val="20"/>
        </w:rPr>
        <w:t>Varmistaa, että yhtiöt ovat laatineet kaivoksen sulkemisen toimintaperiaattee</w:t>
      </w:r>
      <w:r w:rsidR="009F36EF">
        <w:rPr>
          <w:sz w:val="20"/>
        </w:rPr>
        <w:t>t</w:t>
      </w:r>
      <w:r>
        <w:rPr>
          <w:sz w:val="20"/>
        </w:rPr>
        <w:t xml:space="preserve"> ja </w:t>
      </w:r>
      <w:r w:rsidR="00713028">
        <w:rPr>
          <w:sz w:val="20"/>
        </w:rPr>
        <w:t>sitoumuksen</w:t>
      </w:r>
      <w:r w:rsidR="00E700CF">
        <w:rPr>
          <w:sz w:val="20"/>
        </w:rPr>
        <w:t>,</w:t>
      </w:r>
      <w:r>
        <w:rPr>
          <w:sz w:val="20"/>
        </w:rPr>
        <w:t xml:space="preserve"> joissa ilmaistaan </w:t>
      </w:r>
      <w:r w:rsidR="003462B1" w:rsidRPr="00254F98">
        <w:rPr>
          <w:sz w:val="20"/>
          <w:szCs w:val="20"/>
        </w:rPr>
        <w:t>kaivoksen sulkemiseen liittyvät yhtiön tahtotila, sitoumukset ja periaatteet</w:t>
      </w:r>
      <w:r>
        <w:rPr>
          <w:sz w:val="20"/>
        </w:rPr>
        <w:t>.</w:t>
      </w:r>
    </w:p>
    <w:p w14:paraId="2132847F" w14:textId="77777777" w:rsidR="00B620FF" w:rsidRPr="00E554E3" w:rsidRDefault="00B620FF" w:rsidP="00E554E3">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851"/>
        <w:gridCol w:w="9367"/>
      </w:tblGrid>
      <w:tr w:rsidR="00B620FF" w:rsidRPr="00C85388" w14:paraId="1EB01E6B" w14:textId="77777777" w:rsidTr="002610F3">
        <w:trPr>
          <w:trHeight w:hRule="exact" w:val="1169"/>
        </w:trPr>
        <w:tc>
          <w:tcPr>
            <w:tcW w:w="10218" w:type="dxa"/>
            <w:gridSpan w:val="2"/>
            <w:tcBorders>
              <w:top w:val="single" w:sz="5" w:space="0" w:color="000000"/>
              <w:left w:val="single" w:sz="5" w:space="0" w:color="000000"/>
              <w:bottom w:val="single" w:sz="5" w:space="0" w:color="000000"/>
              <w:right w:val="single" w:sz="5" w:space="0" w:color="000000"/>
            </w:tcBorders>
          </w:tcPr>
          <w:p w14:paraId="2A11B875" w14:textId="3F2F5A47" w:rsidR="00C85388" w:rsidRDefault="00C85388">
            <w:pPr>
              <w:pStyle w:val="TableParagraph"/>
              <w:spacing w:before="9" w:line="240" w:lineRule="exact"/>
              <w:rPr>
                <w:rFonts w:ascii="Arial" w:hAnsi="Arial" w:cs="Arial"/>
                <w:b/>
                <w:sz w:val="20"/>
                <w:szCs w:val="20"/>
              </w:rPr>
            </w:pPr>
          </w:p>
          <w:p w14:paraId="04DE1C73" w14:textId="77777777" w:rsidR="00B620FF" w:rsidRPr="00C85388" w:rsidRDefault="00BA683D">
            <w:pPr>
              <w:pStyle w:val="TableParagraph"/>
              <w:spacing w:before="9" w:line="240" w:lineRule="exact"/>
              <w:rPr>
                <w:rFonts w:ascii="Arial" w:hAnsi="Arial" w:cs="Arial"/>
                <w:b/>
                <w:sz w:val="20"/>
                <w:szCs w:val="20"/>
              </w:rPr>
            </w:pPr>
            <w:r>
              <w:rPr>
                <w:rFonts w:ascii="Arial" w:hAnsi="Arial"/>
                <w:b/>
                <w:sz w:val="20"/>
              </w:rPr>
              <w:t>Tuloskriteeri 1</w:t>
            </w:r>
          </w:p>
          <w:p w14:paraId="3947C29A" w14:textId="2D5DAAC7" w:rsidR="00713028" w:rsidRPr="006C7587" w:rsidRDefault="00C85388" w:rsidP="00C87707">
            <w:pPr>
              <w:pStyle w:val="TableParagraph"/>
              <w:ind w:right="3839"/>
              <w:rPr>
                <w:rFonts w:ascii="Arial" w:hAnsi="Arial"/>
                <w:b/>
                <w:sz w:val="20"/>
              </w:rPr>
            </w:pPr>
            <w:r>
              <w:rPr>
                <w:rFonts w:ascii="Arial" w:hAnsi="Arial"/>
                <w:b/>
                <w:sz w:val="20"/>
              </w:rPr>
              <w:t xml:space="preserve">Kaivoksen sulkemisen toimintaperiaatteet ja </w:t>
            </w:r>
            <w:r w:rsidR="00713028">
              <w:rPr>
                <w:rFonts w:ascii="Arial" w:hAnsi="Arial"/>
                <w:b/>
                <w:sz w:val="20"/>
              </w:rPr>
              <w:t>sitoumus</w:t>
            </w:r>
          </w:p>
          <w:p w14:paraId="194C4998" w14:textId="77777777" w:rsidR="00B620FF" w:rsidRPr="00BA650F" w:rsidRDefault="00C85388" w:rsidP="00C87707">
            <w:pPr>
              <w:pStyle w:val="TableParagraph"/>
              <w:ind w:right="3839"/>
              <w:rPr>
                <w:rFonts w:ascii="Arial" w:eastAsia="Arial" w:hAnsi="Arial" w:cs="Arial"/>
                <w:sz w:val="20"/>
                <w:szCs w:val="20"/>
              </w:rPr>
            </w:pPr>
            <w:r>
              <w:rPr>
                <w:rFonts w:ascii="Arial" w:hAnsi="Arial"/>
                <w:b/>
                <w:sz w:val="20"/>
                <w:u w:color="000000"/>
              </w:rPr>
              <w:t>TULOSKRITEERIN ARVIOINTIPERUSTEET</w:t>
            </w:r>
          </w:p>
        </w:tc>
      </w:tr>
      <w:tr w:rsidR="00B620FF" w:rsidRPr="00C85388" w14:paraId="4F4EBD36" w14:textId="77777777" w:rsidTr="002610F3">
        <w:trPr>
          <w:trHeight w:hRule="exact" w:val="331"/>
        </w:trPr>
        <w:tc>
          <w:tcPr>
            <w:tcW w:w="851" w:type="dxa"/>
            <w:tcBorders>
              <w:top w:val="single" w:sz="5" w:space="0" w:color="000000"/>
              <w:left w:val="single" w:sz="5" w:space="0" w:color="000000"/>
              <w:bottom w:val="single" w:sz="5" w:space="0" w:color="000000"/>
              <w:right w:val="single" w:sz="5" w:space="0" w:color="000000"/>
            </w:tcBorders>
          </w:tcPr>
          <w:p w14:paraId="658BAC4F"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Taso</w:t>
            </w:r>
          </w:p>
        </w:tc>
        <w:tc>
          <w:tcPr>
            <w:tcW w:w="9367" w:type="dxa"/>
            <w:tcBorders>
              <w:top w:val="single" w:sz="5" w:space="0" w:color="000000"/>
              <w:left w:val="single" w:sz="5" w:space="0" w:color="000000"/>
              <w:bottom w:val="single" w:sz="5" w:space="0" w:color="000000"/>
              <w:right w:val="single" w:sz="5" w:space="0" w:color="000000"/>
            </w:tcBorders>
          </w:tcPr>
          <w:p w14:paraId="3A5E50CE" w14:textId="77777777" w:rsidR="00B620FF" w:rsidRPr="00C85388" w:rsidRDefault="00385418">
            <w:pPr>
              <w:pStyle w:val="TableParagraph"/>
              <w:spacing w:before="59"/>
              <w:ind w:left="102"/>
              <w:rPr>
                <w:rFonts w:ascii="Arial" w:eastAsia="Arial" w:hAnsi="Arial" w:cs="Arial"/>
                <w:sz w:val="20"/>
                <w:szCs w:val="20"/>
              </w:rPr>
            </w:pPr>
            <w:r>
              <w:rPr>
                <w:rFonts w:ascii="Arial" w:hAnsi="Arial"/>
                <w:b/>
                <w:sz w:val="20"/>
              </w:rPr>
              <w:t>Arviointiperuste</w:t>
            </w:r>
          </w:p>
        </w:tc>
      </w:tr>
      <w:tr w:rsidR="00B620FF" w:rsidRPr="00C85388" w14:paraId="79795FF4" w14:textId="77777777" w:rsidTr="002610F3">
        <w:trPr>
          <w:trHeight w:hRule="exact" w:val="1317"/>
        </w:trPr>
        <w:tc>
          <w:tcPr>
            <w:tcW w:w="851" w:type="dxa"/>
            <w:tcBorders>
              <w:top w:val="single" w:sz="5" w:space="0" w:color="000000"/>
              <w:left w:val="single" w:sz="5" w:space="0" w:color="000000"/>
              <w:bottom w:val="single" w:sz="5" w:space="0" w:color="000000"/>
              <w:right w:val="single" w:sz="5" w:space="0" w:color="000000"/>
            </w:tcBorders>
          </w:tcPr>
          <w:p w14:paraId="1ABD9A4F"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C</w:t>
            </w:r>
          </w:p>
        </w:tc>
        <w:tc>
          <w:tcPr>
            <w:tcW w:w="9367" w:type="dxa"/>
            <w:tcBorders>
              <w:top w:val="single" w:sz="5" w:space="0" w:color="000000"/>
              <w:left w:val="single" w:sz="5" w:space="0" w:color="000000"/>
              <w:bottom w:val="single" w:sz="5" w:space="0" w:color="000000"/>
              <w:right w:val="single" w:sz="5" w:space="0" w:color="000000"/>
            </w:tcBorders>
          </w:tcPr>
          <w:p w14:paraId="76D58C6E" w14:textId="48BE7A81" w:rsidR="00B620FF" w:rsidRPr="00C85388" w:rsidRDefault="00401EE9" w:rsidP="00713028">
            <w:pPr>
              <w:pStyle w:val="TableParagraph"/>
              <w:spacing w:before="42" w:line="298" w:lineRule="auto"/>
              <w:ind w:left="102" w:right="152"/>
              <w:jc w:val="both"/>
              <w:rPr>
                <w:rFonts w:ascii="Arial" w:eastAsia="Arial" w:hAnsi="Arial" w:cs="Arial"/>
                <w:sz w:val="20"/>
                <w:szCs w:val="20"/>
              </w:rPr>
            </w:pPr>
            <w:r>
              <w:rPr>
                <w:rFonts w:ascii="Arial" w:hAnsi="Arial"/>
                <w:sz w:val="20"/>
              </w:rPr>
              <w:t>Toiminta täyttää Suomen lainsäädännön vaatimukset. Toimipaikalla ei ole virallis</w:t>
            </w:r>
            <w:r w:rsidR="001348A8">
              <w:rPr>
                <w:rFonts w:ascii="Arial" w:hAnsi="Arial"/>
                <w:sz w:val="20"/>
              </w:rPr>
              <w:t>i</w:t>
            </w:r>
            <w:r>
              <w:rPr>
                <w:rFonts w:ascii="Arial" w:hAnsi="Arial"/>
                <w:sz w:val="20"/>
              </w:rPr>
              <w:t xml:space="preserve">a kaivoksen sulkemiseen </w:t>
            </w:r>
            <w:r w:rsidR="009F36EF">
              <w:rPr>
                <w:rFonts w:ascii="Arial" w:hAnsi="Arial"/>
                <w:sz w:val="20"/>
              </w:rPr>
              <w:t xml:space="preserve">liittyviä </w:t>
            </w:r>
            <w:r>
              <w:rPr>
                <w:rFonts w:ascii="Arial" w:hAnsi="Arial"/>
                <w:sz w:val="20"/>
              </w:rPr>
              <w:t>toimintaperiaat</w:t>
            </w:r>
            <w:r w:rsidR="009F36EF">
              <w:rPr>
                <w:rFonts w:ascii="Arial" w:hAnsi="Arial"/>
                <w:sz w:val="20"/>
              </w:rPr>
              <w:t>teita</w:t>
            </w:r>
            <w:r>
              <w:rPr>
                <w:rFonts w:ascii="Arial" w:hAnsi="Arial"/>
                <w:sz w:val="20"/>
              </w:rPr>
              <w:t xml:space="preserve"> ja </w:t>
            </w:r>
            <w:r w:rsidR="00713028">
              <w:rPr>
                <w:rFonts w:ascii="Arial" w:hAnsi="Arial"/>
                <w:sz w:val="20"/>
              </w:rPr>
              <w:t>sitoumusta</w:t>
            </w:r>
            <w:r>
              <w:rPr>
                <w:rFonts w:ascii="Arial" w:hAnsi="Arial"/>
                <w:sz w:val="20"/>
              </w:rPr>
              <w:t>. Toimipaikan yleisten ohjeiden oletetaan kattavan myös kaivoksen sulkemiseen liittyvä</w:t>
            </w:r>
            <w:r w:rsidR="009F36EF">
              <w:rPr>
                <w:rFonts w:ascii="Arial" w:hAnsi="Arial"/>
                <w:sz w:val="20"/>
              </w:rPr>
              <w:t>t</w:t>
            </w:r>
            <w:r>
              <w:rPr>
                <w:rFonts w:ascii="Arial" w:hAnsi="Arial"/>
                <w:sz w:val="20"/>
              </w:rPr>
              <w:t xml:space="preserve"> </w:t>
            </w:r>
            <w:r w:rsidR="007E2F93">
              <w:rPr>
                <w:rFonts w:ascii="Arial" w:hAnsi="Arial"/>
                <w:sz w:val="20"/>
              </w:rPr>
              <w:t>toimintaperiaattee</w:t>
            </w:r>
            <w:r w:rsidR="009F36EF">
              <w:rPr>
                <w:rFonts w:ascii="Arial" w:hAnsi="Arial"/>
                <w:sz w:val="20"/>
              </w:rPr>
              <w:t>t</w:t>
            </w:r>
            <w:r w:rsidR="007E2F93">
              <w:rPr>
                <w:rFonts w:ascii="Arial" w:hAnsi="Arial"/>
                <w:sz w:val="20"/>
              </w:rPr>
              <w:t xml:space="preserve"> ja </w:t>
            </w:r>
            <w:r w:rsidR="00713028">
              <w:rPr>
                <w:rFonts w:ascii="Arial" w:hAnsi="Arial"/>
                <w:sz w:val="20"/>
              </w:rPr>
              <w:t>sitoumuksen</w:t>
            </w:r>
            <w:r>
              <w:rPr>
                <w:rFonts w:ascii="Arial" w:hAnsi="Arial"/>
                <w:sz w:val="20"/>
              </w:rPr>
              <w:t xml:space="preserve">, mutta yleisissä ohjeissa ei nimenomaisesti käsitellä sulkemista. </w:t>
            </w:r>
          </w:p>
        </w:tc>
      </w:tr>
      <w:tr w:rsidR="00B620FF" w:rsidRPr="00C85388" w14:paraId="6A54A344" w14:textId="77777777" w:rsidTr="00443F48">
        <w:trPr>
          <w:trHeight w:hRule="exact" w:val="1180"/>
        </w:trPr>
        <w:tc>
          <w:tcPr>
            <w:tcW w:w="851" w:type="dxa"/>
            <w:tcBorders>
              <w:top w:val="single" w:sz="5" w:space="0" w:color="000000"/>
              <w:left w:val="single" w:sz="5" w:space="0" w:color="000000"/>
              <w:bottom w:val="single" w:sz="5" w:space="0" w:color="000000"/>
              <w:right w:val="single" w:sz="5" w:space="0" w:color="000000"/>
            </w:tcBorders>
          </w:tcPr>
          <w:p w14:paraId="4063078E"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B</w:t>
            </w:r>
          </w:p>
        </w:tc>
        <w:tc>
          <w:tcPr>
            <w:tcW w:w="9367" w:type="dxa"/>
            <w:tcBorders>
              <w:top w:val="single" w:sz="5" w:space="0" w:color="000000"/>
              <w:left w:val="single" w:sz="5" w:space="0" w:color="000000"/>
              <w:bottom w:val="single" w:sz="5" w:space="0" w:color="000000"/>
              <w:right w:val="single" w:sz="5" w:space="0" w:color="000000"/>
            </w:tcBorders>
          </w:tcPr>
          <w:p w14:paraId="3225AC6D" w14:textId="5B091D32" w:rsidR="00B620FF" w:rsidRPr="00C85388" w:rsidRDefault="00385418" w:rsidP="00713028">
            <w:pPr>
              <w:pStyle w:val="TableParagraph"/>
              <w:spacing w:before="42" w:line="298" w:lineRule="auto"/>
              <w:ind w:left="102" w:right="218"/>
              <w:jc w:val="both"/>
              <w:rPr>
                <w:rFonts w:ascii="Arial" w:eastAsia="Arial" w:hAnsi="Arial" w:cs="Arial"/>
                <w:sz w:val="20"/>
                <w:szCs w:val="20"/>
              </w:rPr>
            </w:pPr>
            <w:r>
              <w:rPr>
                <w:rFonts w:ascii="Arial" w:hAnsi="Arial"/>
                <w:sz w:val="20"/>
              </w:rPr>
              <w:t>Toimipaikalla on toimintaperiaat</w:t>
            </w:r>
            <w:r w:rsidR="009F36EF">
              <w:rPr>
                <w:rFonts w:ascii="Arial" w:hAnsi="Arial"/>
                <w:sz w:val="20"/>
              </w:rPr>
              <w:t>teet</w:t>
            </w:r>
            <w:r>
              <w:rPr>
                <w:rFonts w:ascii="Arial" w:hAnsi="Arial"/>
                <w:sz w:val="20"/>
              </w:rPr>
              <w:t xml:space="preserve"> ja </w:t>
            </w:r>
            <w:r w:rsidR="00713028">
              <w:rPr>
                <w:rFonts w:ascii="Arial" w:hAnsi="Arial"/>
                <w:sz w:val="20"/>
              </w:rPr>
              <w:t xml:space="preserve">sitoumus </w:t>
            </w:r>
            <w:r>
              <w:rPr>
                <w:rFonts w:ascii="Arial" w:hAnsi="Arial"/>
                <w:sz w:val="20"/>
              </w:rPr>
              <w:t xml:space="preserve">kaivoksen sulkemiseen liittyen, mutta ne eivät ole </w:t>
            </w:r>
            <w:r w:rsidR="00AE549C">
              <w:rPr>
                <w:rFonts w:ascii="Arial" w:hAnsi="Arial"/>
                <w:sz w:val="20"/>
              </w:rPr>
              <w:t>kaivosvastuujärjestelmän kaivoksen sulkemista koskevien toimintaperiaatteiden mukaiset</w:t>
            </w:r>
            <w:r w:rsidR="00443F48">
              <w:rPr>
                <w:rFonts w:ascii="Arial" w:hAnsi="Arial"/>
                <w:sz w:val="20"/>
              </w:rPr>
              <w:t>,</w:t>
            </w:r>
            <w:r w:rsidR="00AE549C">
              <w:rPr>
                <w:rFonts w:ascii="Arial" w:hAnsi="Arial"/>
                <w:sz w:val="20"/>
              </w:rPr>
              <w:t xml:space="preserve"> tai kaivosvastuujärjestelmän </w:t>
            </w:r>
            <w:r>
              <w:rPr>
                <w:rFonts w:ascii="Arial" w:hAnsi="Arial"/>
                <w:sz w:val="20"/>
              </w:rPr>
              <w:t xml:space="preserve">mukaiset </w:t>
            </w:r>
            <w:r w:rsidR="007E2F93">
              <w:rPr>
                <w:rFonts w:ascii="Arial" w:hAnsi="Arial"/>
                <w:sz w:val="20"/>
              </w:rPr>
              <w:t>toimintaperiaat</w:t>
            </w:r>
            <w:r w:rsidR="00AE549C">
              <w:rPr>
                <w:rFonts w:ascii="Arial" w:hAnsi="Arial"/>
                <w:sz w:val="20"/>
              </w:rPr>
              <w:t>t</w:t>
            </w:r>
            <w:r w:rsidR="007E2F93">
              <w:rPr>
                <w:rFonts w:ascii="Arial" w:hAnsi="Arial"/>
                <w:sz w:val="20"/>
              </w:rPr>
              <w:t>e</w:t>
            </w:r>
            <w:r w:rsidR="00AE549C">
              <w:rPr>
                <w:rFonts w:ascii="Arial" w:hAnsi="Arial"/>
                <w:sz w:val="20"/>
              </w:rPr>
              <w:t>et</w:t>
            </w:r>
            <w:r w:rsidR="007E2F93">
              <w:rPr>
                <w:rFonts w:ascii="Arial" w:hAnsi="Arial"/>
                <w:sz w:val="20"/>
              </w:rPr>
              <w:t xml:space="preserve"> ja </w:t>
            </w:r>
            <w:r w:rsidR="00713028">
              <w:rPr>
                <w:rFonts w:ascii="Arial" w:hAnsi="Arial"/>
                <w:sz w:val="20"/>
              </w:rPr>
              <w:t xml:space="preserve">sitoumus </w:t>
            </w:r>
            <w:r>
              <w:rPr>
                <w:rFonts w:ascii="Arial" w:hAnsi="Arial"/>
                <w:sz w:val="20"/>
              </w:rPr>
              <w:t>ovat valmisteilla.</w:t>
            </w:r>
          </w:p>
        </w:tc>
      </w:tr>
      <w:tr w:rsidR="00B620FF" w:rsidRPr="00C85388" w14:paraId="3595EEB0" w14:textId="77777777" w:rsidTr="00443F48">
        <w:trPr>
          <w:trHeight w:hRule="exact" w:val="1423"/>
        </w:trPr>
        <w:tc>
          <w:tcPr>
            <w:tcW w:w="851" w:type="dxa"/>
            <w:tcBorders>
              <w:top w:val="single" w:sz="5" w:space="0" w:color="000000"/>
              <w:left w:val="single" w:sz="5" w:space="0" w:color="000000"/>
              <w:bottom w:val="single" w:sz="5" w:space="0" w:color="000000"/>
              <w:right w:val="single" w:sz="5" w:space="0" w:color="000000"/>
            </w:tcBorders>
          </w:tcPr>
          <w:p w14:paraId="4C086775"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A</w:t>
            </w:r>
          </w:p>
        </w:tc>
        <w:tc>
          <w:tcPr>
            <w:tcW w:w="9367" w:type="dxa"/>
            <w:tcBorders>
              <w:top w:val="single" w:sz="5" w:space="0" w:color="000000"/>
              <w:left w:val="single" w:sz="5" w:space="0" w:color="000000"/>
              <w:bottom w:val="single" w:sz="5" w:space="0" w:color="000000"/>
              <w:right w:val="single" w:sz="5" w:space="0" w:color="000000"/>
            </w:tcBorders>
          </w:tcPr>
          <w:p w14:paraId="7975C1BA" w14:textId="035FFEA2" w:rsidR="00B620FF" w:rsidRPr="00C85388" w:rsidRDefault="00385418" w:rsidP="00713028">
            <w:pPr>
              <w:pStyle w:val="TableParagraph"/>
              <w:spacing w:before="42" w:line="298" w:lineRule="auto"/>
              <w:ind w:left="102" w:right="152"/>
              <w:jc w:val="both"/>
              <w:rPr>
                <w:rFonts w:ascii="Arial" w:eastAsia="Arial" w:hAnsi="Arial" w:cs="Arial"/>
                <w:sz w:val="20"/>
                <w:szCs w:val="20"/>
              </w:rPr>
            </w:pPr>
            <w:r>
              <w:rPr>
                <w:rFonts w:ascii="Arial" w:hAnsi="Arial"/>
                <w:sz w:val="20"/>
              </w:rPr>
              <w:t>Toimintaperiaat</w:t>
            </w:r>
            <w:r w:rsidR="009F36EF">
              <w:rPr>
                <w:rFonts w:ascii="Arial" w:hAnsi="Arial"/>
                <w:sz w:val="20"/>
              </w:rPr>
              <w:t>teet</w:t>
            </w:r>
            <w:r>
              <w:rPr>
                <w:rFonts w:ascii="Arial" w:hAnsi="Arial"/>
                <w:sz w:val="20"/>
              </w:rPr>
              <w:t xml:space="preserve"> ja </w:t>
            </w:r>
            <w:r w:rsidR="00713028">
              <w:rPr>
                <w:rFonts w:ascii="Arial" w:hAnsi="Arial"/>
                <w:sz w:val="20"/>
              </w:rPr>
              <w:t xml:space="preserve">sitoumus </w:t>
            </w:r>
            <w:r>
              <w:rPr>
                <w:rFonts w:ascii="Arial" w:hAnsi="Arial"/>
                <w:sz w:val="20"/>
              </w:rPr>
              <w:t>ovat</w:t>
            </w:r>
            <w:r w:rsidR="00AE549C">
              <w:rPr>
                <w:rFonts w:ascii="Arial" w:hAnsi="Arial"/>
                <w:sz w:val="20"/>
              </w:rPr>
              <w:t xml:space="preserve"> kaivosvastuujärjestelmän kaivoksen sulkemista koskevien toimintaperiaatteiden mukaiset</w:t>
            </w:r>
            <w:r>
              <w:rPr>
                <w:rFonts w:ascii="Arial" w:hAnsi="Arial"/>
                <w:sz w:val="20"/>
              </w:rPr>
              <w:t>. Niiden laadinnassa on kuultu sidosryhmiä ja/tai sidosryhmät ovat katselmoineet ne. Toimiva johto on vahvistanut toimintaperiaattee</w:t>
            </w:r>
            <w:r w:rsidR="001348A8">
              <w:rPr>
                <w:rFonts w:ascii="Arial" w:hAnsi="Arial"/>
                <w:sz w:val="20"/>
              </w:rPr>
              <w:t>t</w:t>
            </w:r>
            <w:r>
              <w:rPr>
                <w:rFonts w:ascii="Arial" w:hAnsi="Arial"/>
                <w:sz w:val="20"/>
              </w:rPr>
              <w:t xml:space="preserve"> ja </w:t>
            </w:r>
            <w:r w:rsidR="00713028">
              <w:rPr>
                <w:rFonts w:ascii="Arial" w:hAnsi="Arial"/>
                <w:sz w:val="20"/>
              </w:rPr>
              <w:t>sitoumuksen</w:t>
            </w:r>
            <w:r>
              <w:rPr>
                <w:rFonts w:ascii="Arial" w:hAnsi="Arial"/>
                <w:sz w:val="20"/>
              </w:rPr>
              <w:t>, niitä toteutetaan ja ne on otettu huomioon budjetoinnissa.</w:t>
            </w:r>
          </w:p>
        </w:tc>
      </w:tr>
      <w:tr w:rsidR="00B620FF" w:rsidRPr="00C85388" w14:paraId="69697D2D" w14:textId="77777777" w:rsidTr="00BA650F">
        <w:trPr>
          <w:trHeight w:hRule="exact" w:val="2415"/>
        </w:trPr>
        <w:tc>
          <w:tcPr>
            <w:tcW w:w="851" w:type="dxa"/>
            <w:tcBorders>
              <w:top w:val="single" w:sz="5" w:space="0" w:color="000000"/>
              <w:left w:val="single" w:sz="5" w:space="0" w:color="000000"/>
              <w:bottom w:val="single" w:sz="5" w:space="0" w:color="000000"/>
              <w:right w:val="single" w:sz="5" w:space="0" w:color="000000"/>
            </w:tcBorders>
          </w:tcPr>
          <w:p w14:paraId="53F2A1FD"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AA</w:t>
            </w:r>
          </w:p>
        </w:tc>
        <w:tc>
          <w:tcPr>
            <w:tcW w:w="9367" w:type="dxa"/>
            <w:tcBorders>
              <w:top w:val="single" w:sz="5" w:space="0" w:color="000000"/>
              <w:left w:val="single" w:sz="5" w:space="0" w:color="000000"/>
              <w:bottom w:val="single" w:sz="5" w:space="0" w:color="000000"/>
              <w:right w:val="single" w:sz="5" w:space="0" w:color="000000"/>
            </w:tcBorders>
          </w:tcPr>
          <w:p w14:paraId="1E3D4EC3" w14:textId="76008BF3" w:rsidR="005030C2" w:rsidRPr="00C85388" w:rsidRDefault="00956EF2" w:rsidP="00556006">
            <w:pPr>
              <w:pStyle w:val="TableParagraph"/>
              <w:spacing w:before="42" w:line="298" w:lineRule="auto"/>
              <w:ind w:left="102" w:right="152"/>
              <w:jc w:val="both"/>
              <w:rPr>
                <w:rFonts w:ascii="Arial" w:hAnsi="Arial" w:cs="Arial"/>
                <w:sz w:val="20"/>
                <w:szCs w:val="20"/>
              </w:rPr>
            </w:pPr>
            <w:r>
              <w:rPr>
                <w:rFonts w:ascii="Arial" w:hAnsi="Arial"/>
                <w:sz w:val="20"/>
              </w:rPr>
              <w:t>Toimintaperiaatte</w:t>
            </w:r>
            <w:r w:rsidR="009F36EF">
              <w:rPr>
                <w:rFonts w:ascii="Arial" w:hAnsi="Arial"/>
                <w:sz w:val="20"/>
              </w:rPr>
              <w:t>iden</w:t>
            </w:r>
            <w:r>
              <w:rPr>
                <w:rFonts w:ascii="Arial" w:hAnsi="Arial"/>
                <w:sz w:val="20"/>
              </w:rPr>
              <w:t xml:space="preserve"> ja </w:t>
            </w:r>
            <w:r w:rsidR="00713028">
              <w:rPr>
                <w:rFonts w:ascii="Arial" w:hAnsi="Arial"/>
                <w:sz w:val="20"/>
              </w:rPr>
              <w:t xml:space="preserve">sitoumuksen </w:t>
            </w:r>
            <w:r>
              <w:rPr>
                <w:rFonts w:ascii="Arial" w:hAnsi="Arial"/>
                <w:sz w:val="20"/>
              </w:rPr>
              <w:t>mukaisesti sovellettavat sulkemisperiaatteet ovat vähintään parhaan käytössä olevan tekniikan (BAT) tasoa</w:t>
            </w:r>
            <w:r>
              <w:rPr>
                <w:rStyle w:val="Alaviitteenviite"/>
                <w:rFonts w:ascii="Arial" w:hAnsi="Arial"/>
                <w:sz w:val="20"/>
              </w:rPr>
              <w:footnoteReference w:id="1"/>
            </w:r>
            <w:r>
              <w:rPr>
                <w:rFonts w:ascii="Arial" w:hAnsi="Arial"/>
                <w:sz w:val="20"/>
              </w:rPr>
              <w:t>. Lisäksi sitoudutaan uusien kehitteillä olevien tekniikoiden ja menetelmien tutkimiseen ja soveltamiseen toiminnassa sekä sulkemisen suunnittelussa ja toteutuksessa. Kaivoksen sulkemisen pitkän aikaperspektiivin vuoksi on kuitenkin huomioitava, että sulkemisessa sovellettavien menetelmien on oltava toimintavarmoja, jotta sulkemisesta aiheutuvat riskit minimoidaan.</w:t>
            </w:r>
          </w:p>
          <w:p w14:paraId="31035F3D" w14:textId="36C9E054" w:rsidR="00B620FF" w:rsidRPr="00C85388" w:rsidRDefault="00C85388" w:rsidP="00713028">
            <w:pPr>
              <w:pStyle w:val="TableParagraph"/>
              <w:spacing w:before="42" w:line="298" w:lineRule="auto"/>
              <w:ind w:left="102" w:right="152"/>
              <w:jc w:val="both"/>
              <w:rPr>
                <w:rFonts w:ascii="Arial" w:eastAsia="Arial" w:hAnsi="Arial" w:cs="Arial"/>
                <w:sz w:val="20"/>
                <w:szCs w:val="20"/>
              </w:rPr>
            </w:pPr>
            <w:r>
              <w:rPr>
                <w:rFonts w:ascii="Arial" w:hAnsi="Arial"/>
                <w:sz w:val="20"/>
              </w:rPr>
              <w:t xml:space="preserve">Toimintaperiaatteet ja </w:t>
            </w:r>
            <w:r w:rsidR="00713028">
              <w:rPr>
                <w:rFonts w:ascii="Arial" w:hAnsi="Arial"/>
                <w:sz w:val="20"/>
              </w:rPr>
              <w:t xml:space="preserve">sitoumus </w:t>
            </w:r>
            <w:r>
              <w:rPr>
                <w:rFonts w:ascii="Arial" w:hAnsi="Arial"/>
                <w:sz w:val="20"/>
              </w:rPr>
              <w:t>on tarkastettu virallisessa ja riippumattomassa sisäisessä auditoinnissa.</w:t>
            </w:r>
          </w:p>
        </w:tc>
      </w:tr>
      <w:tr w:rsidR="00B620FF" w:rsidRPr="00C85388" w14:paraId="7052B7E0" w14:textId="77777777" w:rsidTr="002610F3">
        <w:trPr>
          <w:trHeight w:hRule="exact" w:val="1415"/>
        </w:trPr>
        <w:tc>
          <w:tcPr>
            <w:tcW w:w="851" w:type="dxa"/>
            <w:tcBorders>
              <w:top w:val="single" w:sz="5" w:space="0" w:color="000000"/>
              <w:left w:val="single" w:sz="5" w:space="0" w:color="000000"/>
              <w:bottom w:val="single" w:sz="5" w:space="0" w:color="000000"/>
              <w:right w:val="single" w:sz="5" w:space="0" w:color="000000"/>
            </w:tcBorders>
          </w:tcPr>
          <w:p w14:paraId="0EF41545" w14:textId="77777777" w:rsidR="00B620FF" w:rsidRPr="00C85388" w:rsidRDefault="001D0A4F" w:rsidP="002610F3">
            <w:pPr>
              <w:pStyle w:val="TableParagraph"/>
              <w:spacing w:before="59"/>
              <w:jc w:val="center"/>
              <w:rPr>
                <w:rFonts w:ascii="Arial" w:eastAsia="Arial" w:hAnsi="Arial" w:cs="Arial"/>
                <w:sz w:val="20"/>
                <w:szCs w:val="20"/>
              </w:rPr>
            </w:pPr>
            <w:r>
              <w:rPr>
                <w:rFonts w:ascii="Arial" w:hAnsi="Arial"/>
                <w:b/>
                <w:sz w:val="20"/>
              </w:rPr>
              <w:t>AAA</w:t>
            </w:r>
          </w:p>
        </w:tc>
        <w:tc>
          <w:tcPr>
            <w:tcW w:w="9367" w:type="dxa"/>
            <w:tcBorders>
              <w:top w:val="single" w:sz="5" w:space="0" w:color="000000"/>
              <w:left w:val="single" w:sz="5" w:space="0" w:color="000000"/>
              <w:bottom w:val="single" w:sz="5" w:space="0" w:color="000000"/>
              <w:right w:val="single" w:sz="5" w:space="0" w:color="000000"/>
            </w:tcBorders>
          </w:tcPr>
          <w:p w14:paraId="44E0BD73" w14:textId="0E05D999" w:rsidR="005030C2" w:rsidRPr="00C85388" w:rsidRDefault="00C85388" w:rsidP="00556006">
            <w:pPr>
              <w:pStyle w:val="TableParagraph"/>
              <w:spacing w:before="42" w:line="298" w:lineRule="auto"/>
              <w:ind w:left="102" w:right="152"/>
              <w:jc w:val="both"/>
              <w:rPr>
                <w:rFonts w:ascii="Arial" w:hAnsi="Arial" w:cs="Arial"/>
                <w:b/>
                <w:sz w:val="20"/>
                <w:szCs w:val="20"/>
              </w:rPr>
            </w:pPr>
            <w:r>
              <w:rPr>
                <w:rFonts w:ascii="Arial" w:hAnsi="Arial"/>
                <w:sz w:val="20"/>
              </w:rPr>
              <w:t>Toimintaperiaatte</w:t>
            </w:r>
            <w:r w:rsidR="009F36EF">
              <w:rPr>
                <w:rFonts w:ascii="Arial" w:hAnsi="Arial"/>
                <w:sz w:val="20"/>
              </w:rPr>
              <w:t>i</w:t>
            </w:r>
            <w:r>
              <w:rPr>
                <w:rFonts w:ascii="Arial" w:hAnsi="Arial"/>
                <w:sz w:val="20"/>
              </w:rPr>
              <w:t xml:space="preserve">ssa ja </w:t>
            </w:r>
            <w:r w:rsidR="00713028">
              <w:rPr>
                <w:rFonts w:ascii="Arial" w:hAnsi="Arial"/>
                <w:sz w:val="20"/>
              </w:rPr>
              <w:t xml:space="preserve">sitoumuksessa </w:t>
            </w:r>
            <w:r>
              <w:rPr>
                <w:rFonts w:ascii="Arial" w:hAnsi="Arial"/>
                <w:sz w:val="20"/>
              </w:rPr>
              <w:t>sitoudutaan edellisten lisäksi</w:t>
            </w:r>
            <w:r>
              <w:rPr>
                <w:rFonts w:ascii="Arial" w:hAnsi="Arial"/>
                <w:b/>
                <w:sz w:val="20"/>
              </w:rPr>
              <w:t xml:space="preserve"> </w:t>
            </w:r>
            <w:r>
              <w:rPr>
                <w:rFonts w:ascii="Arial" w:hAnsi="Arial"/>
                <w:sz w:val="20"/>
              </w:rPr>
              <w:t>huomioimaan sulkemisesta aiheutuvat vaikutukset ympäröivään yhteiskuntaan ja pyritään löytämään toimenpiteitä, joilla voitaisiin minimoida kaivoksen sulkemisesta aiheutuvat kielteiset yhteiskunnalliset vaikutukset.</w:t>
            </w:r>
          </w:p>
          <w:p w14:paraId="7CD0C641" w14:textId="117980DA" w:rsidR="00B620FF" w:rsidRPr="00C85388" w:rsidRDefault="005030C2" w:rsidP="00713028">
            <w:pPr>
              <w:pStyle w:val="TableParagraph"/>
              <w:spacing w:before="42" w:line="298" w:lineRule="auto"/>
              <w:ind w:left="102" w:right="152"/>
              <w:jc w:val="both"/>
              <w:rPr>
                <w:rFonts w:ascii="Arial" w:eastAsia="Arial" w:hAnsi="Arial" w:cs="Arial"/>
                <w:sz w:val="20"/>
                <w:szCs w:val="20"/>
              </w:rPr>
            </w:pPr>
            <w:r>
              <w:rPr>
                <w:rFonts w:ascii="Arial" w:hAnsi="Arial"/>
                <w:sz w:val="20"/>
              </w:rPr>
              <w:t>Toiminta</w:t>
            </w:r>
            <w:r w:rsidR="007E2F93">
              <w:rPr>
                <w:rFonts w:ascii="Arial" w:hAnsi="Arial"/>
                <w:sz w:val="20"/>
              </w:rPr>
              <w:t>periaat</w:t>
            </w:r>
            <w:r w:rsidR="009F36EF">
              <w:rPr>
                <w:rFonts w:ascii="Arial" w:hAnsi="Arial"/>
                <w:sz w:val="20"/>
              </w:rPr>
              <w:t>teet</w:t>
            </w:r>
            <w:r w:rsidR="007E2F93">
              <w:rPr>
                <w:rFonts w:ascii="Arial" w:hAnsi="Arial"/>
                <w:sz w:val="20"/>
              </w:rPr>
              <w:t xml:space="preserve"> ja </w:t>
            </w:r>
            <w:r w:rsidR="00713028">
              <w:rPr>
                <w:rFonts w:ascii="Arial" w:hAnsi="Arial"/>
                <w:sz w:val="20"/>
              </w:rPr>
              <w:t xml:space="preserve">sitoumus </w:t>
            </w:r>
            <w:r>
              <w:rPr>
                <w:rFonts w:ascii="Arial" w:hAnsi="Arial"/>
                <w:sz w:val="20"/>
              </w:rPr>
              <w:t>on tarkastettu virallisessa ja riippumattomassa ulkoisessa auditoinnissa.</w:t>
            </w:r>
          </w:p>
        </w:tc>
      </w:tr>
    </w:tbl>
    <w:p w14:paraId="56E8744E" w14:textId="77777777" w:rsidR="00F97A61" w:rsidRDefault="00F97A61" w:rsidP="003F2951">
      <w:pPr>
        <w:pStyle w:val="Leipteksti"/>
        <w:spacing w:line="278" w:lineRule="auto"/>
        <w:ind w:right="132" w:firstLine="0"/>
        <w:jc w:val="both"/>
        <w:rPr>
          <w:rFonts w:cs="Arial"/>
          <w:sz w:val="20"/>
          <w:szCs w:val="20"/>
        </w:rPr>
      </w:pPr>
    </w:p>
    <w:p w14:paraId="1DDF8861" w14:textId="77777777" w:rsidR="00F97A61" w:rsidRDefault="00F97A61" w:rsidP="003F2951">
      <w:pPr>
        <w:pStyle w:val="Leipteksti"/>
        <w:spacing w:line="278" w:lineRule="auto"/>
        <w:ind w:right="132" w:firstLine="0"/>
        <w:jc w:val="both"/>
        <w:rPr>
          <w:rFonts w:cs="Arial"/>
          <w:sz w:val="20"/>
          <w:szCs w:val="20"/>
        </w:rPr>
      </w:pPr>
    </w:p>
    <w:p w14:paraId="2FCE5972" w14:textId="02FD11F3" w:rsidR="00956EF2" w:rsidRPr="0059153D" w:rsidRDefault="00956EF2" w:rsidP="00BA650F">
      <w:pPr>
        <w:pStyle w:val="Leipteksti"/>
        <w:spacing w:line="278" w:lineRule="auto"/>
        <w:ind w:right="132" w:hanging="152"/>
        <w:jc w:val="both"/>
        <w:rPr>
          <w:rFonts w:cs="Arial"/>
          <w:sz w:val="20"/>
          <w:szCs w:val="20"/>
        </w:rPr>
      </w:pPr>
      <w:bookmarkStart w:id="5" w:name="_bookmark0"/>
      <w:bookmarkEnd w:id="5"/>
    </w:p>
    <w:p w14:paraId="1A4A2F33" w14:textId="77777777" w:rsidR="000D362F" w:rsidRPr="0059153D" w:rsidRDefault="000D362F" w:rsidP="003F2951">
      <w:pPr>
        <w:pStyle w:val="Leipteksti"/>
        <w:spacing w:line="278" w:lineRule="auto"/>
        <w:ind w:right="132" w:firstLine="0"/>
        <w:jc w:val="both"/>
        <w:rPr>
          <w:rFonts w:cs="Arial"/>
          <w:sz w:val="20"/>
          <w:szCs w:val="20"/>
        </w:rPr>
      </w:pPr>
    </w:p>
    <w:p w14:paraId="2B0187A1" w14:textId="77777777" w:rsidR="003F2951" w:rsidRPr="0059153D" w:rsidRDefault="003F2951" w:rsidP="003F2951">
      <w:pPr>
        <w:pStyle w:val="Leipteksti"/>
        <w:spacing w:line="278" w:lineRule="auto"/>
        <w:ind w:right="132" w:firstLine="0"/>
        <w:jc w:val="both"/>
        <w:rPr>
          <w:rFonts w:cs="Arial"/>
          <w:sz w:val="20"/>
          <w:szCs w:val="20"/>
        </w:rPr>
      </w:pPr>
    </w:p>
    <w:p w14:paraId="2B2E5058" w14:textId="77777777" w:rsidR="003F2951" w:rsidRPr="0059153D" w:rsidRDefault="003F2951" w:rsidP="003F2951">
      <w:pPr>
        <w:pStyle w:val="Leipteksti"/>
        <w:spacing w:line="278" w:lineRule="auto"/>
        <w:ind w:right="132" w:firstLine="0"/>
        <w:jc w:val="both"/>
        <w:rPr>
          <w:rFonts w:cs="Arial"/>
          <w:sz w:val="20"/>
          <w:szCs w:val="20"/>
        </w:rPr>
      </w:pPr>
    </w:p>
    <w:tbl>
      <w:tblPr>
        <w:tblW w:w="10102" w:type="dxa"/>
        <w:tblInd w:w="104" w:type="dxa"/>
        <w:tblLayout w:type="fixed"/>
        <w:tblCellMar>
          <w:left w:w="0" w:type="dxa"/>
          <w:right w:w="0" w:type="dxa"/>
        </w:tblCellMar>
        <w:tblLook w:val="01E0" w:firstRow="1" w:lastRow="1" w:firstColumn="1" w:lastColumn="1" w:noHBand="0" w:noVBand="0"/>
      </w:tblPr>
      <w:tblGrid>
        <w:gridCol w:w="2023"/>
        <w:gridCol w:w="6860"/>
        <w:gridCol w:w="1219"/>
      </w:tblGrid>
      <w:tr w:rsidR="00B620FF" w14:paraId="5F24F743" w14:textId="77777777" w:rsidTr="002610F3">
        <w:trPr>
          <w:trHeight w:hRule="exact" w:val="699"/>
        </w:trPr>
        <w:tc>
          <w:tcPr>
            <w:tcW w:w="10102" w:type="dxa"/>
            <w:gridSpan w:val="3"/>
            <w:tcBorders>
              <w:top w:val="nil"/>
              <w:left w:val="nil"/>
              <w:bottom w:val="nil"/>
              <w:right w:val="nil"/>
            </w:tcBorders>
          </w:tcPr>
          <w:p w14:paraId="2ACD013C" w14:textId="32FC284A" w:rsidR="00B97EEE" w:rsidRPr="00411F60" w:rsidRDefault="00C85388" w:rsidP="002610F3">
            <w:pPr>
              <w:pStyle w:val="Leipteksti"/>
              <w:keepNext/>
              <w:spacing w:line="278" w:lineRule="auto"/>
              <w:ind w:left="0" w:right="132" w:firstLine="0"/>
              <w:jc w:val="both"/>
              <w:rPr>
                <w:rFonts w:cs="Arial"/>
                <w:b/>
                <w:sz w:val="24"/>
                <w:szCs w:val="24"/>
              </w:rPr>
            </w:pPr>
            <w:r>
              <w:rPr>
                <w:b/>
                <w:sz w:val="24"/>
              </w:rPr>
              <w:lastRenderedPageBreak/>
              <w:t xml:space="preserve">Kaivoksen sulkemisen toimintaperiaate ja </w:t>
            </w:r>
            <w:r w:rsidR="00713028">
              <w:rPr>
                <w:b/>
                <w:sz w:val="24"/>
              </w:rPr>
              <w:t>sitoumus</w:t>
            </w:r>
          </w:p>
          <w:p w14:paraId="15B5164B" w14:textId="77777777" w:rsidR="00B620FF" w:rsidRPr="00EF4914" w:rsidRDefault="00385418" w:rsidP="002610F3">
            <w:pPr>
              <w:pStyle w:val="Leipteksti"/>
              <w:keepNext/>
              <w:spacing w:line="278" w:lineRule="auto"/>
              <w:ind w:left="0" w:right="132" w:firstLine="0"/>
              <w:jc w:val="both"/>
              <w:rPr>
                <w:rFonts w:cs="Arial"/>
                <w:sz w:val="20"/>
                <w:szCs w:val="20"/>
              </w:rPr>
            </w:pPr>
            <w:r>
              <w:rPr>
                <w:b/>
                <w:sz w:val="24"/>
              </w:rPr>
              <w:t>USEIN ESITETTYJÄ KYSYMYKSIÄ</w:t>
            </w:r>
          </w:p>
        </w:tc>
      </w:tr>
      <w:tr w:rsidR="00B620FF" w:rsidRPr="00E42772" w14:paraId="666444B4" w14:textId="77777777" w:rsidTr="002610F3">
        <w:trPr>
          <w:trHeight w:hRule="exact" w:val="581"/>
        </w:trPr>
        <w:tc>
          <w:tcPr>
            <w:tcW w:w="2023" w:type="dxa"/>
            <w:tcBorders>
              <w:top w:val="nil"/>
              <w:left w:val="nil"/>
              <w:bottom w:val="dotted" w:sz="4" w:space="0" w:color="000000"/>
              <w:right w:val="nil"/>
            </w:tcBorders>
          </w:tcPr>
          <w:p w14:paraId="282EB223" w14:textId="77777777" w:rsidR="00B620FF" w:rsidRPr="003F2951" w:rsidRDefault="00B620FF" w:rsidP="002610F3">
            <w:pPr>
              <w:pStyle w:val="Leipteksti"/>
              <w:keepNext/>
              <w:spacing w:line="278" w:lineRule="auto"/>
              <w:ind w:left="0" w:right="132" w:firstLine="0"/>
              <w:jc w:val="both"/>
              <w:rPr>
                <w:rFonts w:cs="Arial"/>
                <w:b/>
                <w:sz w:val="20"/>
                <w:szCs w:val="20"/>
              </w:rPr>
            </w:pPr>
          </w:p>
          <w:p w14:paraId="2274B8AA" w14:textId="707638D6" w:rsidR="00B620FF" w:rsidRPr="003F2951" w:rsidRDefault="00385418" w:rsidP="002610F3">
            <w:pPr>
              <w:pStyle w:val="Leipteksti"/>
              <w:keepNext/>
              <w:spacing w:line="278" w:lineRule="auto"/>
              <w:ind w:left="0" w:right="132" w:firstLine="0"/>
              <w:jc w:val="both"/>
              <w:rPr>
                <w:rFonts w:cs="Arial"/>
                <w:b/>
                <w:sz w:val="20"/>
                <w:szCs w:val="20"/>
              </w:rPr>
            </w:pPr>
            <w:r>
              <w:rPr>
                <w:b/>
                <w:sz w:val="20"/>
              </w:rPr>
              <w:t>NRO LIITTEESSÄ 1</w:t>
            </w:r>
          </w:p>
        </w:tc>
        <w:tc>
          <w:tcPr>
            <w:tcW w:w="6860" w:type="dxa"/>
            <w:tcBorders>
              <w:top w:val="nil"/>
              <w:left w:val="nil"/>
              <w:bottom w:val="dotted" w:sz="4" w:space="0" w:color="000000"/>
              <w:right w:val="nil"/>
            </w:tcBorders>
          </w:tcPr>
          <w:p w14:paraId="72DD2453" w14:textId="77777777" w:rsidR="00B620FF" w:rsidRPr="003F2951" w:rsidRDefault="00B620FF" w:rsidP="002610F3">
            <w:pPr>
              <w:pStyle w:val="Leipteksti"/>
              <w:keepNext/>
              <w:spacing w:line="278" w:lineRule="auto"/>
              <w:ind w:left="0" w:right="132" w:firstLine="0"/>
              <w:jc w:val="both"/>
              <w:rPr>
                <w:rFonts w:cs="Arial"/>
                <w:b/>
                <w:sz w:val="20"/>
                <w:szCs w:val="20"/>
              </w:rPr>
            </w:pPr>
          </w:p>
          <w:p w14:paraId="28C78ACD" w14:textId="77777777" w:rsidR="00B620FF" w:rsidRPr="003F2951" w:rsidRDefault="00385418" w:rsidP="002610F3">
            <w:pPr>
              <w:pStyle w:val="Leipteksti"/>
              <w:keepNext/>
              <w:spacing w:line="278" w:lineRule="auto"/>
              <w:ind w:left="0" w:right="132" w:firstLine="0"/>
              <w:jc w:val="both"/>
              <w:rPr>
                <w:rFonts w:cs="Arial"/>
                <w:b/>
                <w:sz w:val="20"/>
                <w:szCs w:val="20"/>
              </w:rPr>
            </w:pPr>
            <w:r>
              <w:rPr>
                <w:b/>
                <w:sz w:val="20"/>
              </w:rPr>
              <w:t>KYSYMYS</w:t>
            </w:r>
          </w:p>
        </w:tc>
        <w:tc>
          <w:tcPr>
            <w:tcW w:w="1219" w:type="dxa"/>
            <w:tcBorders>
              <w:top w:val="nil"/>
              <w:left w:val="nil"/>
              <w:bottom w:val="dotted" w:sz="4" w:space="0" w:color="000000"/>
              <w:right w:val="nil"/>
            </w:tcBorders>
          </w:tcPr>
          <w:p w14:paraId="0A249DB0" w14:textId="77777777" w:rsidR="00B620FF" w:rsidRPr="003F2951" w:rsidRDefault="00B620FF" w:rsidP="002610F3">
            <w:pPr>
              <w:pStyle w:val="Leipteksti"/>
              <w:keepNext/>
              <w:spacing w:line="278" w:lineRule="auto"/>
              <w:ind w:left="0" w:right="132" w:firstLine="0"/>
              <w:jc w:val="both"/>
              <w:rPr>
                <w:rFonts w:cs="Arial"/>
                <w:b/>
                <w:sz w:val="20"/>
                <w:szCs w:val="20"/>
              </w:rPr>
            </w:pPr>
          </w:p>
          <w:p w14:paraId="39C219CB" w14:textId="77777777" w:rsidR="00B620FF" w:rsidRPr="003F2951" w:rsidRDefault="00385418" w:rsidP="002610F3">
            <w:pPr>
              <w:pStyle w:val="Leipteksti"/>
              <w:keepNext/>
              <w:spacing w:line="278" w:lineRule="auto"/>
              <w:ind w:left="0" w:right="132" w:firstLine="0"/>
              <w:jc w:val="both"/>
              <w:rPr>
                <w:rFonts w:cs="Arial"/>
                <w:b/>
                <w:sz w:val="20"/>
                <w:szCs w:val="20"/>
              </w:rPr>
            </w:pPr>
            <w:r>
              <w:rPr>
                <w:b/>
                <w:sz w:val="20"/>
              </w:rPr>
              <w:t>SIVU</w:t>
            </w:r>
          </w:p>
        </w:tc>
      </w:tr>
      <w:tr w:rsidR="00B620FF" w:rsidRPr="00E42772" w14:paraId="36FEF56A" w14:textId="77777777" w:rsidTr="00254F98">
        <w:trPr>
          <w:trHeight w:hRule="exact" w:val="430"/>
        </w:trPr>
        <w:tc>
          <w:tcPr>
            <w:tcW w:w="2023" w:type="dxa"/>
            <w:tcBorders>
              <w:top w:val="dotted" w:sz="4" w:space="0" w:color="000000"/>
              <w:left w:val="nil"/>
              <w:bottom w:val="dotted" w:sz="4" w:space="0" w:color="000000"/>
              <w:right w:val="nil"/>
            </w:tcBorders>
          </w:tcPr>
          <w:p w14:paraId="2FACA3EE" w14:textId="77777777" w:rsidR="00B620FF" w:rsidRPr="00EF4914" w:rsidRDefault="00DC1348" w:rsidP="002610F3">
            <w:pPr>
              <w:pStyle w:val="TableParagraph"/>
              <w:keepNext/>
              <w:spacing w:line="237" w:lineRule="exact"/>
              <w:rPr>
                <w:rFonts w:ascii="Arial" w:eastAsia="Arial" w:hAnsi="Arial" w:cs="Arial"/>
                <w:sz w:val="20"/>
                <w:szCs w:val="20"/>
              </w:rPr>
            </w:pPr>
            <w:hyperlink w:anchor="_bookmark9" w:history="1">
              <w:r w:rsidR="00EF4737">
                <w:rPr>
                  <w:rFonts w:ascii="Arial" w:hAnsi="Arial"/>
                  <w:sz w:val="20"/>
                </w:rPr>
                <w:t>1</w:t>
              </w:r>
            </w:hyperlink>
          </w:p>
        </w:tc>
        <w:tc>
          <w:tcPr>
            <w:tcW w:w="6860" w:type="dxa"/>
            <w:tcBorders>
              <w:top w:val="dotted" w:sz="4" w:space="0" w:color="000000"/>
              <w:left w:val="nil"/>
              <w:bottom w:val="dotted" w:sz="4" w:space="0" w:color="000000"/>
              <w:right w:val="nil"/>
            </w:tcBorders>
          </w:tcPr>
          <w:p w14:paraId="0D19A294" w14:textId="7CEF9B54" w:rsidR="00B620FF" w:rsidRPr="00EF4914" w:rsidRDefault="00DC1348" w:rsidP="007E2F93">
            <w:pPr>
              <w:pStyle w:val="TableParagraph"/>
              <w:keepNext/>
              <w:spacing w:line="237" w:lineRule="exact"/>
              <w:ind w:right="36"/>
              <w:rPr>
                <w:rFonts w:ascii="Arial" w:eastAsia="Arial" w:hAnsi="Arial" w:cs="Arial"/>
                <w:sz w:val="20"/>
                <w:szCs w:val="20"/>
              </w:rPr>
            </w:pPr>
            <w:hyperlink w:anchor="_bookmark10" w:history="1">
              <w:r w:rsidR="00EF4737">
                <w:rPr>
                  <w:rFonts w:ascii="Arial" w:hAnsi="Arial"/>
                  <w:sz w:val="20"/>
                </w:rPr>
                <w:t xml:space="preserve">Onko kaivoksen sulkemisen </w:t>
              </w:r>
              <w:r w:rsidR="007E2F93">
                <w:rPr>
                  <w:rFonts w:ascii="Arial" w:hAnsi="Arial"/>
                  <w:sz w:val="20"/>
                </w:rPr>
                <w:t xml:space="preserve">toimintaperiaatteen </w:t>
              </w:r>
              <w:r w:rsidR="00EF4737">
                <w:rPr>
                  <w:rFonts w:ascii="Arial" w:hAnsi="Arial"/>
                  <w:sz w:val="20"/>
                </w:rPr>
                <w:t>oltava erillinen asiakirja?</w:t>
              </w:r>
            </w:hyperlink>
          </w:p>
        </w:tc>
        <w:tc>
          <w:tcPr>
            <w:tcW w:w="1219" w:type="dxa"/>
            <w:tcBorders>
              <w:top w:val="dotted" w:sz="4" w:space="0" w:color="000000"/>
              <w:left w:val="nil"/>
              <w:bottom w:val="dotted" w:sz="4" w:space="0" w:color="000000"/>
              <w:right w:val="nil"/>
            </w:tcBorders>
          </w:tcPr>
          <w:p w14:paraId="2B7EB553" w14:textId="2DDEF607" w:rsidR="00B620FF" w:rsidRPr="0049355F" w:rsidRDefault="00E2760A" w:rsidP="00A968DF">
            <w:pPr>
              <w:pStyle w:val="TableParagraph"/>
              <w:keepNext/>
              <w:spacing w:line="237" w:lineRule="exact"/>
              <w:rPr>
                <w:rFonts w:ascii="Arial" w:hAnsi="Arial" w:cs="Arial"/>
                <w:sz w:val="20"/>
                <w:szCs w:val="20"/>
              </w:rPr>
            </w:pPr>
            <w:r>
              <w:rPr>
                <w:rFonts w:ascii="Arial" w:hAnsi="Arial"/>
                <w:sz w:val="20"/>
              </w:rPr>
              <w:t>Ks. sivu 1</w:t>
            </w:r>
            <w:hyperlink w:anchor="_bookmark8" w:history="1">
              <w:r>
                <w:rPr>
                  <w:rFonts w:ascii="Arial" w:hAnsi="Arial"/>
                  <w:sz w:val="20"/>
                </w:rPr>
                <w:t>5</w:t>
              </w:r>
            </w:hyperlink>
          </w:p>
        </w:tc>
      </w:tr>
      <w:tr w:rsidR="00B620FF" w:rsidRPr="00E42772" w14:paraId="5DC90FAA" w14:textId="77777777" w:rsidTr="002610F3">
        <w:trPr>
          <w:trHeight w:hRule="exact" w:val="312"/>
        </w:trPr>
        <w:tc>
          <w:tcPr>
            <w:tcW w:w="2023" w:type="dxa"/>
            <w:tcBorders>
              <w:top w:val="dotted" w:sz="4" w:space="0" w:color="000000"/>
              <w:left w:val="nil"/>
              <w:bottom w:val="dotted" w:sz="4" w:space="0" w:color="000000"/>
              <w:right w:val="nil"/>
            </w:tcBorders>
          </w:tcPr>
          <w:p w14:paraId="6E19A930" w14:textId="77777777" w:rsidR="00B620FF" w:rsidRPr="00EF4914" w:rsidRDefault="00DC1348" w:rsidP="002610F3">
            <w:pPr>
              <w:pStyle w:val="TableParagraph"/>
              <w:keepNext/>
              <w:spacing w:line="237" w:lineRule="exact"/>
              <w:rPr>
                <w:rFonts w:ascii="Arial" w:eastAsia="Arial" w:hAnsi="Arial" w:cs="Arial"/>
                <w:sz w:val="20"/>
                <w:szCs w:val="20"/>
              </w:rPr>
            </w:pPr>
            <w:hyperlink w:anchor="_bookmark11" w:history="1">
              <w:r w:rsidR="00EF4737">
                <w:rPr>
                  <w:rFonts w:ascii="Arial" w:hAnsi="Arial"/>
                  <w:sz w:val="20"/>
                </w:rPr>
                <w:t>2</w:t>
              </w:r>
            </w:hyperlink>
          </w:p>
        </w:tc>
        <w:tc>
          <w:tcPr>
            <w:tcW w:w="6860" w:type="dxa"/>
            <w:tcBorders>
              <w:top w:val="dotted" w:sz="4" w:space="0" w:color="000000"/>
              <w:left w:val="nil"/>
              <w:bottom w:val="dotted" w:sz="4" w:space="0" w:color="000000"/>
              <w:right w:val="nil"/>
            </w:tcBorders>
          </w:tcPr>
          <w:p w14:paraId="697C93CA" w14:textId="77777777" w:rsidR="00B620FF" w:rsidRPr="00EF4914" w:rsidRDefault="00DC1348" w:rsidP="002610F3">
            <w:pPr>
              <w:pStyle w:val="TableParagraph"/>
              <w:keepNext/>
              <w:spacing w:line="251" w:lineRule="exact"/>
              <w:ind w:right="36"/>
              <w:rPr>
                <w:rFonts w:ascii="Arial" w:eastAsia="Arial" w:hAnsi="Arial" w:cs="Arial"/>
                <w:sz w:val="20"/>
                <w:szCs w:val="20"/>
              </w:rPr>
            </w:pPr>
            <w:hyperlink w:anchor="_bookmark12" w:history="1">
              <w:r w:rsidR="00EF4737">
                <w:rPr>
                  <w:rFonts w:ascii="Arial" w:hAnsi="Arial"/>
                  <w:sz w:val="20"/>
                </w:rPr>
                <w:t>Voidaanko yhtiötason asiakirjoja käyttää sitoutumisen osoittamiseen?</w:t>
              </w:r>
            </w:hyperlink>
          </w:p>
        </w:tc>
        <w:tc>
          <w:tcPr>
            <w:tcW w:w="1219" w:type="dxa"/>
            <w:tcBorders>
              <w:top w:val="dotted" w:sz="4" w:space="0" w:color="000000"/>
              <w:left w:val="nil"/>
              <w:bottom w:val="dotted" w:sz="4" w:space="0" w:color="000000"/>
              <w:right w:val="nil"/>
            </w:tcBorders>
          </w:tcPr>
          <w:p w14:paraId="6B3EA83D" w14:textId="74AC0E28" w:rsidR="00B620FF" w:rsidRPr="0049355F" w:rsidRDefault="00DC1348" w:rsidP="00A968DF">
            <w:pPr>
              <w:pStyle w:val="TableParagraph"/>
              <w:keepNext/>
              <w:spacing w:line="237" w:lineRule="exact"/>
              <w:rPr>
                <w:rFonts w:ascii="Arial" w:hAnsi="Arial" w:cs="Arial"/>
                <w:sz w:val="20"/>
                <w:szCs w:val="20"/>
              </w:rPr>
            </w:pPr>
            <w:hyperlink w:anchor="_bookmark11" w:history="1">
              <w:r w:rsidR="00EF4737">
                <w:rPr>
                  <w:rFonts w:ascii="Arial" w:hAnsi="Arial"/>
                  <w:sz w:val="20"/>
                </w:rPr>
                <w:t>Ks. sivu 1</w:t>
              </w:r>
            </w:hyperlink>
            <w:r w:rsidR="00EF4737">
              <w:rPr>
                <w:rFonts w:ascii="Arial" w:hAnsi="Arial"/>
                <w:sz w:val="20"/>
              </w:rPr>
              <w:t>5</w:t>
            </w:r>
          </w:p>
        </w:tc>
      </w:tr>
      <w:tr w:rsidR="00B620FF" w:rsidRPr="00E42772" w14:paraId="29E8BB60" w14:textId="77777777" w:rsidTr="002610F3">
        <w:trPr>
          <w:trHeight w:hRule="exact" w:val="300"/>
        </w:trPr>
        <w:tc>
          <w:tcPr>
            <w:tcW w:w="2023" w:type="dxa"/>
            <w:tcBorders>
              <w:top w:val="dotted" w:sz="4" w:space="0" w:color="000000"/>
              <w:left w:val="nil"/>
              <w:bottom w:val="dotted" w:sz="4" w:space="0" w:color="000000"/>
              <w:right w:val="nil"/>
            </w:tcBorders>
          </w:tcPr>
          <w:p w14:paraId="056ACEFE" w14:textId="77777777" w:rsidR="00B620FF" w:rsidRPr="00EF4914" w:rsidRDefault="00DC1348" w:rsidP="002610F3">
            <w:pPr>
              <w:pStyle w:val="TableParagraph"/>
              <w:keepNext/>
              <w:spacing w:line="239" w:lineRule="exact"/>
              <w:rPr>
                <w:rFonts w:ascii="Arial" w:eastAsia="Arial" w:hAnsi="Arial" w:cs="Arial"/>
                <w:sz w:val="20"/>
                <w:szCs w:val="20"/>
              </w:rPr>
            </w:pPr>
            <w:hyperlink w:anchor="_bookmark13" w:history="1">
              <w:r w:rsidR="00EF4737">
                <w:rPr>
                  <w:rFonts w:ascii="Arial" w:hAnsi="Arial"/>
                  <w:sz w:val="20"/>
                </w:rPr>
                <w:t>3</w:t>
              </w:r>
            </w:hyperlink>
          </w:p>
        </w:tc>
        <w:tc>
          <w:tcPr>
            <w:tcW w:w="6860" w:type="dxa"/>
            <w:tcBorders>
              <w:top w:val="dotted" w:sz="4" w:space="0" w:color="000000"/>
              <w:left w:val="nil"/>
              <w:bottom w:val="dotted" w:sz="4" w:space="0" w:color="000000"/>
              <w:right w:val="nil"/>
            </w:tcBorders>
          </w:tcPr>
          <w:p w14:paraId="6D939EC4" w14:textId="77777777" w:rsidR="00B620FF" w:rsidRPr="00EF4914" w:rsidRDefault="00DC1348" w:rsidP="002610F3">
            <w:pPr>
              <w:pStyle w:val="TableParagraph"/>
              <w:keepNext/>
              <w:spacing w:line="239" w:lineRule="exact"/>
              <w:ind w:right="36"/>
              <w:rPr>
                <w:rFonts w:ascii="Arial" w:eastAsia="Arial" w:hAnsi="Arial" w:cs="Arial"/>
                <w:sz w:val="20"/>
                <w:szCs w:val="20"/>
              </w:rPr>
            </w:pPr>
            <w:hyperlink w:anchor="_bookmark14" w:history="1">
              <w:r w:rsidR="00EF4737">
                <w:rPr>
                  <w:rFonts w:ascii="Arial" w:hAnsi="Arial"/>
                  <w:sz w:val="20"/>
                </w:rPr>
                <w:t>Mitä sidosryhmien kuulemisella tarkoitetaan?</w:t>
              </w:r>
            </w:hyperlink>
          </w:p>
        </w:tc>
        <w:tc>
          <w:tcPr>
            <w:tcW w:w="1219" w:type="dxa"/>
            <w:tcBorders>
              <w:top w:val="dotted" w:sz="4" w:space="0" w:color="000000"/>
              <w:left w:val="nil"/>
              <w:bottom w:val="dotted" w:sz="4" w:space="0" w:color="000000"/>
              <w:right w:val="nil"/>
            </w:tcBorders>
          </w:tcPr>
          <w:p w14:paraId="533EC3C2" w14:textId="6740BCCF" w:rsidR="00B620FF" w:rsidRPr="0049355F" w:rsidRDefault="00DC1348" w:rsidP="00A968DF">
            <w:pPr>
              <w:pStyle w:val="TableParagraph"/>
              <w:keepNext/>
              <w:spacing w:line="237" w:lineRule="exact"/>
              <w:rPr>
                <w:rFonts w:ascii="Arial" w:hAnsi="Arial" w:cs="Arial"/>
                <w:sz w:val="20"/>
                <w:szCs w:val="20"/>
              </w:rPr>
            </w:pPr>
            <w:hyperlink w:anchor="_bookmark13" w:history="1">
              <w:r w:rsidR="00EF4737">
                <w:rPr>
                  <w:rFonts w:ascii="Arial" w:hAnsi="Arial"/>
                  <w:sz w:val="20"/>
                </w:rPr>
                <w:t>Ks. sivu 1</w:t>
              </w:r>
            </w:hyperlink>
            <w:r w:rsidR="00EF4737">
              <w:rPr>
                <w:rFonts w:ascii="Arial" w:hAnsi="Arial"/>
                <w:sz w:val="20"/>
              </w:rPr>
              <w:t>5</w:t>
            </w:r>
          </w:p>
        </w:tc>
      </w:tr>
      <w:tr w:rsidR="00B620FF" w:rsidRPr="00E42772" w14:paraId="69F82DB6" w14:textId="77777777" w:rsidTr="002610F3">
        <w:trPr>
          <w:trHeight w:hRule="exact" w:val="300"/>
        </w:trPr>
        <w:tc>
          <w:tcPr>
            <w:tcW w:w="2023" w:type="dxa"/>
            <w:tcBorders>
              <w:top w:val="dotted" w:sz="4" w:space="0" w:color="000000"/>
              <w:left w:val="nil"/>
              <w:bottom w:val="dotted" w:sz="4" w:space="0" w:color="000000"/>
              <w:right w:val="nil"/>
            </w:tcBorders>
          </w:tcPr>
          <w:p w14:paraId="606919CE" w14:textId="77777777" w:rsidR="00B620FF" w:rsidRPr="00EF4914" w:rsidRDefault="00DC1348" w:rsidP="002610F3">
            <w:pPr>
              <w:pStyle w:val="TableParagraph"/>
              <w:keepNext/>
              <w:spacing w:line="239" w:lineRule="exact"/>
              <w:rPr>
                <w:rFonts w:ascii="Arial" w:eastAsia="Arial" w:hAnsi="Arial" w:cs="Arial"/>
                <w:sz w:val="20"/>
                <w:szCs w:val="20"/>
              </w:rPr>
            </w:pPr>
            <w:hyperlink w:anchor="_bookmark18" w:history="1">
              <w:r w:rsidR="00EF4737">
                <w:rPr>
                  <w:rFonts w:ascii="Arial" w:hAnsi="Arial"/>
                  <w:sz w:val="20"/>
                </w:rPr>
                <w:t>5</w:t>
              </w:r>
            </w:hyperlink>
          </w:p>
        </w:tc>
        <w:tc>
          <w:tcPr>
            <w:tcW w:w="6860" w:type="dxa"/>
            <w:tcBorders>
              <w:top w:val="dotted" w:sz="4" w:space="0" w:color="000000"/>
              <w:left w:val="nil"/>
              <w:bottom w:val="dotted" w:sz="4" w:space="0" w:color="000000"/>
              <w:right w:val="nil"/>
            </w:tcBorders>
          </w:tcPr>
          <w:p w14:paraId="3B0FDC10" w14:textId="41A63686" w:rsidR="00B620FF" w:rsidRPr="00EF4914" w:rsidRDefault="00DC1348" w:rsidP="002610F3">
            <w:pPr>
              <w:pStyle w:val="TableParagraph"/>
              <w:keepNext/>
              <w:spacing w:line="239" w:lineRule="exact"/>
              <w:ind w:right="36"/>
              <w:rPr>
                <w:rFonts w:ascii="Arial" w:eastAsia="Arial" w:hAnsi="Arial" w:cs="Arial"/>
                <w:sz w:val="20"/>
                <w:szCs w:val="20"/>
              </w:rPr>
            </w:pPr>
            <w:hyperlink w:anchor="_bookmark19" w:history="1">
              <w:r w:rsidR="00EF4737">
                <w:rPr>
                  <w:rFonts w:ascii="Arial" w:hAnsi="Arial"/>
                  <w:sz w:val="20"/>
                </w:rPr>
                <w:t>Mitä ”auditoinnilla” tarkoitetaan?</w:t>
              </w:r>
            </w:hyperlink>
          </w:p>
        </w:tc>
        <w:tc>
          <w:tcPr>
            <w:tcW w:w="1219" w:type="dxa"/>
            <w:tcBorders>
              <w:top w:val="dotted" w:sz="4" w:space="0" w:color="000000"/>
              <w:left w:val="nil"/>
              <w:bottom w:val="dotted" w:sz="4" w:space="0" w:color="000000"/>
              <w:right w:val="nil"/>
            </w:tcBorders>
          </w:tcPr>
          <w:p w14:paraId="6A7A1EB0" w14:textId="08CD7AE5" w:rsidR="00B620FF" w:rsidRPr="0049355F" w:rsidRDefault="00DC1348" w:rsidP="00A968DF">
            <w:pPr>
              <w:pStyle w:val="TableParagraph"/>
              <w:keepNext/>
              <w:spacing w:line="237" w:lineRule="exact"/>
              <w:rPr>
                <w:rFonts w:ascii="Arial" w:hAnsi="Arial" w:cs="Arial"/>
                <w:sz w:val="20"/>
                <w:szCs w:val="20"/>
              </w:rPr>
            </w:pPr>
            <w:hyperlink w:anchor="_bookmark18" w:history="1">
              <w:r w:rsidR="00EF4737">
                <w:rPr>
                  <w:rFonts w:ascii="Arial" w:hAnsi="Arial"/>
                  <w:sz w:val="20"/>
                </w:rPr>
                <w:t>Ks. sivu 1</w:t>
              </w:r>
            </w:hyperlink>
            <w:r w:rsidR="00E87D1A">
              <w:rPr>
                <w:rFonts w:ascii="Arial" w:hAnsi="Arial"/>
                <w:sz w:val="20"/>
              </w:rPr>
              <w:t>6</w:t>
            </w:r>
          </w:p>
        </w:tc>
      </w:tr>
      <w:tr w:rsidR="00B620FF" w:rsidRPr="00E42772" w14:paraId="4DEEABBE" w14:textId="77777777" w:rsidTr="002610F3">
        <w:trPr>
          <w:trHeight w:hRule="exact" w:val="881"/>
        </w:trPr>
        <w:tc>
          <w:tcPr>
            <w:tcW w:w="2023" w:type="dxa"/>
            <w:tcBorders>
              <w:top w:val="dotted" w:sz="4" w:space="0" w:color="000000"/>
              <w:left w:val="nil"/>
              <w:bottom w:val="dotted" w:sz="4" w:space="0" w:color="000000"/>
              <w:right w:val="nil"/>
            </w:tcBorders>
          </w:tcPr>
          <w:p w14:paraId="70FE8EE8" w14:textId="77777777" w:rsidR="00B620FF" w:rsidRPr="00EF4914" w:rsidRDefault="00DC1348" w:rsidP="002610F3">
            <w:pPr>
              <w:pStyle w:val="TableParagraph"/>
              <w:spacing w:line="237" w:lineRule="exact"/>
              <w:rPr>
                <w:rFonts w:ascii="Arial" w:eastAsia="Arial" w:hAnsi="Arial" w:cs="Arial"/>
                <w:sz w:val="20"/>
                <w:szCs w:val="20"/>
              </w:rPr>
            </w:pPr>
            <w:hyperlink w:anchor="_bookmark20" w:history="1">
              <w:r w:rsidR="00EF4737">
                <w:rPr>
                  <w:rFonts w:ascii="Arial" w:hAnsi="Arial"/>
                  <w:sz w:val="20"/>
                </w:rPr>
                <w:t>6</w:t>
              </w:r>
            </w:hyperlink>
          </w:p>
        </w:tc>
        <w:tc>
          <w:tcPr>
            <w:tcW w:w="6860" w:type="dxa"/>
            <w:tcBorders>
              <w:top w:val="dotted" w:sz="4" w:space="0" w:color="000000"/>
              <w:left w:val="nil"/>
              <w:bottom w:val="dotted" w:sz="4" w:space="0" w:color="000000"/>
              <w:right w:val="nil"/>
            </w:tcBorders>
          </w:tcPr>
          <w:p w14:paraId="70BD5AC8" w14:textId="77777777" w:rsidR="00B620FF" w:rsidRPr="00EF4914" w:rsidRDefault="00DC1348" w:rsidP="002610F3">
            <w:pPr>
              <w:pStyle w:val="TableParagraph"/>
              <w:spacing w:line="288" w:lineRule="auto"/>
              <w:ind w:right="106"/>
              <w:jc w:val="both"/>
              <w:rPr>
                <w:rFonts w:ascii="Arial" w:eastAsia="Arial" w:hAnsi="Arial" w:cs="Arial"/>
                <w:sz w:val="20"/>
                <w:szCs w:val="20"/>
              </w:rPr>
            </w:pPr>
            <w:hyperlink w:anchor="_bookmark21" w:history="1">
              <w:r w:rsidR="00EF4737">
                <w:rPr>
                  <w:rFonts w:ascii="Arial" w:hAnsi="Arial"/>
                  <w:sz w:val="20"/>
                </w:rPr>
                <w:t>Voiko yhtiö tai toimipaikka saavuttaa tason AAA läpäistyään ulkoisen</w:t>
              </w:r>
            </w:hyperlink>
            <w:r w:rsidR="00EF4737">
              <w:rPr>
                <w:rFonts w:ascii="Arial" w:hAnsi="Arial"/>
                <w:spacing w:val="3"/>
                <w:sz w:val="20"/>
              </w:rPr>
              <w:t xml:space="preserve"> </w:t>
            </w:r>
            <w:hyperlink w:anchor="_bookmark21" w:history="1">
              <w:r w:rsidR="00EF4737">
                <w:rPr>
                  <w:rFonts w:ascii="Arial" w:hAnsi="Arial"/>
                  <w:sz w:val="20"/>
                </w:rPr>
                <w:t>auditoinnin tai arvioinnin, vaikka yhtiössä tai toimipaikalla ei olisi suoritettu tason AA sisäistä auditointia tai</w:t>
              </w:r>
            </w:hyperlink>
            <w:r w:rsidR="00EF4737">
              <w:rPr>
                <w:rFonts w:ascii="Arial" w:hAnsi="Arial"/>
                <w:sz w:val="20"/>
              </w:rPr>
              <w:t xml:space="preserve"> </w:t>
            </w:r>
            <w:hyperlink w:anchor="_bookmark21" w:history="1">
              <w:r w:rsidR="00EF4737">
                <w:rPr>
                  <w:rFonts w:ascii="Arial" w:hAnsi="Arial"/>
                  <w:sz w:val="20"/>
                </w:rPr>
                <w:t>arviointia?</w:t>
              </w:r>
            </w:hyperlink>
          </w:p>
        </w:tc>
        <w:tc>
          <w:tcPr>
            <w:tcW w:w="1219" w:type="dxa"/>
            <w:tcBorders>
              <w:top w:val="dotted" w:sz="4" w:space="0" w:color="000000"/>
              <w:left w:val="nil"/>
              <w:bottom w:val="dotted" w:sz="4" w:space="0" w:color="000000"/>
              <w:right w:val="nil"/>
            </w:tcBorders>
          </w:tcPr>
          <w:p w14:paraId="2B509847" w14:textId="3EA2D941" w:rsidR="00B620FF" w:rsidRPr="0049355F" w:rsidRDefault="00DC1348" w:rsidP="00A968DF">
            <w:pPr>
              <w:pStyle w:val="TableParagraph"/>
              <w:spacing w:line="237" w:lineRule="exact"/>
              <w:rPr>
                <w:rFonts w:ascii="Arial" w:hAnsi="Arial" w:cs="Arial"/>
                <w:sz w:val="20"/>
                <w:szCs w:val="20"/>
              </w:rPr>
            </w:pPr>
            <w:hyperlink w:anchor="_bookmark20" w:history="1">
              <w:r w:rsidR="00EF4737">
                <w:rPr>
                  <w:rFonts w:ascii="Arial" w:hAnsi="Arial"/>
                  <w:sz w:val="20"/>
                </w:rPr>
                <w:t>Ks. sivu 1</w:t>
              </w:r>
            </w:hyperlink>
            <w:r w:rsidR="00E87D1A">
              <w:rPr>
                <w:rFonts w:ascii="Arial" w:hAnsi="Arial"/>
                <w:sz w:val="20"/>
              </w:rPr>
              <w:t>6</w:t>
            </w:r>
          </w:p>
        </w:tc>
      </w:tr>
      <w:tr w:rsidR="00B620FF" w:rsidRPr="00E42772" w14:paraId="159BB940" w14:textId="77777777" w:rsidTr="002610F3">
        <w:trPr>
          <w:trHeight w:hRule="exact" w:val="300"/>
        </w:trPr>
        <w:tc>
          <w:tcPr>
            <w:tcW w:w="2023" w:type="dxa"/>
            <w:tcBorders>
              <w:top w:val="dotted" w:sz="4" w:space="0" w:color="000000"/>
              <w:left w:val="nil"/>
              <w:bottom w:val="dotted" w:sz="4" w:space="0" w:color="000000"/>
              <w:right w:val="nil"/>
            </w:tcBorders>
          </w:tcPr>
          <w:p w14:paraId="583F6A98" w14:textId="77777777" w:rsidR="00B620FF" w:rsidRPr="00EF4914" w:rsidRDefault="00DC1348" w:rsidP="002610F3">
            <w:pPr>
              <w:pStyle w:val="TableParagraph"/>
              <w:spacing w:line="237" w:lineRule="exact"/>
              <w:rPr>
                <w:rFonts w:ascii="Arial" w:eastAsia="Arial" w:hAnsi="Arial" w:cs="Arial"/>
                <w:sz w:val="20"/>
                <w:szCs w:val="20"/>
              </w:rPr>
            </w:pPr>
            <w:hyperlink w:anchor="_bookmark24" w:history="1">
              <w:r w:rsidR="00EF4737">
                <w:rPr>
                  <w:rFonts w:ascii="Arial" w:hAnsi="Arial"/>
                  <w:sz w:val="20"/>
                </w:rPr>
                <w:t>7</w:t>
              </w:r>
            </w:hyperlink>
          </w:p>
        </w:tc>
        <w:tc>
          <w:tcPr>
            <w:tcW w:w="6860" w:type="dxa"/>
            <w:tcBorders>
              <w:top w:val="dotted" w:sz="4" w:space="0" w:color="000000"/>
              <w:left w:val="nil"/>
              <w:bottom w:val="dotted" w:sz="4" w:space="0" w:color="000000"/>
              <w:right w:val="nil"/>
            </w:tcBorders>
          </w:tcPr>
          <w:p w14:paraId="13E92981" w14:textId="77777777" w:rsidR="00B620FF" w:rsidRPr="00EF4914" w:rsidRDefault="00DC1348" w:rsidP="002610F3">
            <w:pPr>
              <w:pStyle w:val="TableParagraph"/>
              <w:spacing w:line="237" w:lineRule="exact"/>
              <w:ind w:right="36"/>
              <w:rPr>
                <w:rFonts w:ascii="Arial" w:eastAsia="Arial" w:hAnsi="Arial" w:cs="Arial"/>
                <w:sz w:val="20"/>
                <w:szCs w:val="20"/>
              </w:rPr>
            </w:pPr>
            <w:hyperlink w:anchor="_bookmark25" w:history="1">
              <w:r w:rsidR="00EF4737">
                <w:rPr>
                  <w:rFonts w:ascii="Arial" w:hAnsi="Arial"/>
                  <w:sz w:val="20"/>
                </w:rPr>
                <w:t>Mikä on sidosryhmä?</w:t>
              </w:r>
            </w:hyperlink>
          </w:p>
        </w:tc>
        <w:tc>
          <w:tcPr>
            <w:tcW w:w="1219" w:type="dxa"/>
            <w:tcBorders>
              <w:top w:val="dotted" w:sz="4" w:space="0" w:color="000000"/>
              <w:left w:val="nil"/>
              <w:bottom w:val="dotted" w:sz="4" w:space="0" w:color="000000"/>
              <w:right w:val="nil"/>
            </w:tcBorders>
          </w:tcPr>
          <w:p w14:paraId="72E9FCFF" w14:textId="27B99403" w:rsidR="00B620FF" w:rsidRPr="0049355F" w:rsidRDefault="00DC1348" w:rsidP="00A968DF">
            <w:pPr>
              <w:pStyle w:val="TableParagraph"/>
              <w:spacing w:line="237" w:lineRule="exact"/>
              <w:rPr>
                <w:rFonts w:ascii="Arial" w:hAnsi="Arial" w:cs="Arial"/>
                <w:sz w:val="20"/>
                <w:szCs w:val="20"/>
              </w:rPr>
            </w:pPr>
            <w:hyperlink w:anchor="_bookmark24" w:history="1">
              <w:r w:rsidR="00EF4737">
                <w:rPr>
                  <w:rFonts w:ascii="Arial" w:hAnsi="Arial"/>
                  <w:sz w:val="20"/>
                </w:rPr>
                <w:t>Ks. sivu 1</w:t>
              </w:r>
            </w:hyperlink>
            <w:r w:rsidR="00EF4737">
              <w:rPr>
                <w:rFonts w:ascii="Arial" w:hAnsi="Arial"/>
                <w:sz w:val="20"/>
              </w:rPr>
              <w:t>6</w:t>
            </w:r>
          </w:p>
        </w:tc>
      </w:tr>
      <w:tr w:rsidR="00B620FF" w:rsidRPr="00E42772" w14:paraId="11238233" w14:textId="77777777" w:rsidTr="002610F3">
        <w:trPr>
          <w:trHeight w:hRule="exact" w:val="300"/>
        </w:trPr>
        <w:tc>
          <w:tcPr>
            <w:tcW w:w="2023" w:type="dxa"/>
            <w:tcBorders>
              <w:top w:val="dotted" w:sz="4" w:space="0" w:color="000000"/>
              <w:left w:val="nil"/>
              <w:bottom w:val="dotted" w:sz="4" w:space="0" w:color="000000"/>
              <w:right w:val="nil"/>
            </w:tcBorders>
          </w:tcPr>
          <w:p w14:paraId="121E9469" w14:textId="77777777" w:rsidR="00B620FF" w:rsidRPr="00EF4914" w:rsidRDefault="00411F60" w:rsidP="002610F3">
            <w:pPr>
              <w:pStyle w:val="TableParagraph"/>
              <w:spacing w:line="237" w:lineRule="exact"/>
              <w:rPr>
                <w:rFonts w:ascii="Arial" w:eastAsia="Arial" w:hAnsi="Arial" w:cs="Arial"/>
                <w:sz w:val="20"/>
                <w:szCs w:val="20"/>
              </w:rPr>
            </w:pPr>
            <w:r>
              <w:rPr>
                <w:rFonts w:ascii="Arial" w:hAnsi="Arial"/>
                <w:sz w:val="20"/>
              </w:rPr>
              <w:t>9</w:t>
            </w:r>
          </w:p>
        </w:tc>
        <w:tc>
          <w:tcPr>
            <w:tcW w:w="6860" w:type="dxa"/>
            <w:tcBorders>
              <w:top w:val="dotted" w:sz="4" w:space="0" w:color="000000"/>
              <w:left w:val="nil"/>
              <w:bottom w:val="dotted" w:sz="4" w:space="0" w:color="000000"/>
              <w:right w:val="nil"/>
            </w:tcBorders>
          </w:tcPr>
          <w:p w14:paraId="3A30308D" w14:textId="77777777" w:rsidR="00B620FF" w:rsidRPr="00EF4914" w:rsidRDefault="00385418" w:rsidP="002610F3">
            <w:pPr>
              <w:pStyle w:val="TableParagraph"/>
              <w:spacing w:line="237" w:lineRule="exact"/>
              <w:ind w:right="36"/>
              <w:rPr>
                <w:rFonts w:ascii="Arial" w:eastAsia="Arial" w:hAnsi="Arial" w:cs="Arial"/>
                <w:sz w:val="20"/>
                <w:szCs w:val="20"/>
              </w:rPr>
            </w:pPr>
            <w:r>
              <w:rPr>
                <w:rFonts w:ascii="Arial" w:hAnsi="Arial"/>
                <w:sz w:val="20"/>
              </w:rPr>
              <w:t>Mitä ”vastuu” tarkoittaa?</w:t>
            </w:r>
          </w:p>
        </w:tc>
        <w:tc>
          <w:tcPr>
            <w:tcW w:w="1219" w:type="dxa"/>
            <w:tcBorders>
              <w:top w:val="dotted" w:sz="4" w:space="0" w:color="000000"/>
              <w:left w:val="nil"/>
              <w:bottom w:val="dotted" w:sz="4" w:space="0" w:color="000000"/>
              <w:right w:val="nil"/>
            </w:tcBorders>
          </w:tcPr>
          <w:p w14:paraId="65C351BC" w14:textId="460E53F5" w:rsidR="00B620FF" w:rsidRPr="0049355F" w:rsidRDefault="00385418" w:rsidP="00A968DF">
            <w:pPr>
              <w:pStyle w:val="TableParagraph"/>
              <w:spacing w:line="237" w:lineRule="exact"/>
              <w:rPr>
                <w:rFonts w:ascii="Arial" w:hAnsi="Arial" w:cs="Arial"/>
                <w:sz w:val="20"/>
                <w:szCs w:val="20"/>
              </w:rPr>
            </w:pPr>
            <w:r>
              <w:rPr>
                <w:rFonts w:ascii="Arial" w:hAnsi="Arial"/>
                <w:sz w:val="20"/>
              </w:rPr>
              <w:t>Ks. sivu 1</w:t>
            </w:r>
            <w:r w:rsidR="00E87D1A">
              <w:rPr>
                <w:rFonts w:ascii="Arial" w:hAnsi="Arial"/>
                <w:sz w:val="20"/>
              </w:rPr>
              <w:t>7</w:t>
            </w:r>
          </w:p>
        </w:tc>
      </w:tr>
      <w:tr w:rsidR="00B620FF" w14:paraId="4A80B045" w14:textId="77777777" w:rsidTr="002610F3">
        <w:trPr>
          <w:trHeight w:hRule="exact" w:val="7147"/>
        </w:trPr>
        <w:tc>
          <w:tcPr>
            <w:tcW w:w="10102" w:type="dxa"/>
            <w:gridSpan w:val="3"/>
            <w:tcBorders>
              <w:top w:val="dotted" w:sz="4" w:space="0" w:color="000000"/>
              <w:left w:val="nil"/>
              <w:bottom w:val="nil"/>
              <w:right w:val="nil"/>
            </w:tcBorders>
          </w:tcPr>
          <w:p w14:paraId="1A469D65" w14:textId="77777777" w:rsidR="00B620FF" w:rsidRPr="00E554E3" w:rsidRDefault="00B620FF" w:rsidP="00E554E3">
            <w:pPr>
              <w:spacing w:before="74" w:line="283" w:lineRule="auto"/>
              <w:ind w:left="152" w:right="137"/>
              <w:jc w:val="both"/>
              <w:rPr>
                <w:rFonts w:ascii="Arial" w:eastAsia="Arial" w:hAnsi="Arial" w:cs="Arial"/>
                <w:sz w:val="20"/>
                <w:szCs w:val="20"/>
              </w:rPr>
            </w:pPr>
          </w:p>
          <w:p w14:paraId="2210EE61" w14:textId="752DFBF3" w:rsidR="00B97EEE" w:rsidRPr="00E554E3" w:rsidRDefault="00C85388" w:rsidP="002610F3">
            <w:pPr>
              <w:pStyle w:val="Leipteksti"/>
              <w:spacing w:line="278" w:lineRule="auto"/>
              <w:ind w:left="0" w:right="132" w:firstLine="0"/>
              <w:jc w:val="both"/>
              <w:rPr>
                <w:rFonts w:cs="Arial"/>
                <w:b/>
                <w:sz w:val="24"/>
                <w:szCs w:val="24"/>
              </w:rPr>
            </w:pPr>
            <w:bookmarkStart w:id="6" w:name="Tailings_Management_Policy_and_Commitmen"/>
            <w:bookmarkEnd w:id="6"/>
            <w:r>
              <w:rPr>
                <w:b/>
                <w:sz w:val="24"/>
              </w:rPr>
              <w:t xml:space="preserve">Kaivoksen sulkemisen toimintaperiaate ja </w:t>
            </w:r>
            <w:r w:rsidR="00713028">
              <w:rPr>
                <w:b/>
                <w:sz w:val="24"/>
              </w:rPr>
              <w:t>sitoumus</w:t>
            </w:r>
          </w:p>
          <w:p w14:paraId="7E95CC09" w14:textId="0A8851D0" w:rsidR="00B620FF" w:rsidRPr="00E554E3" w:rsidRDefault="00385418" w:rsidP="002610F3">
            <w:pPr>
              <w:pStyle w:val="Leipteksti"/>
              <w:spacing w:line="278" w:lineRule="auto"/>
              <w:ind w:left="0" w:right="132" w:firstLine="0"/>
              <w:jc w:val="both"/>
              <w:rPr>
                <w:rFonts w:cs="Arial"/>
                <w:b/>
                <w:sz w:val="24"/>
                <w:szCs w:val="24"/>
              </w:rPr>
            </w:pPr>
            <w:r>
              <w:rPr>
                <w:b/>
                <w:sz w:val="24"/>
              </w:rPr>
              <w:t>OHJEET ARVIJOIJALLE</w:t>
            </w:r>
          </w:p>
          <w:p w14:paraId="53C17C70" w14:textId="2AB75243" w:rsidR="00B620FF" w:rsidRPr="00EF4914" w:rsidRDefault="00B620FF" w:rsidP="002610F3">
            <w:pPr>
              <w:pStyle w:val="Leipteksti"/>
              <w:spacing w:line="278" w:lineRule="auto"/>
              <w:ind w:left="0" w:right="132" w:firstLine="0"/>
              <w:jc w:val="both"/>
              <w:rPr>
                <w:rFonts w:cs="Arial"/>
                <w:sz w:val="20"/>
                <w:szCs w:val="20"/>
              </w:rPr>
            </w:pPr>
          </w:p>
          <w:p w14:paraId="40CFC89A" w14:textId="3C2C826B" w:rsidR="00B620FF" w:rsidRPr="00EF4914" w:rsidRDefault="00385418" w:rsidP="002610F3">
            <w:pPr>
              <w:pStyle w:val="Leipteksti"/>
              <w:spacing w:line="278" w:lineRule="auto"/>
              <w:ind w:left="0" w:right="132" w:firstLine="0"/>
              <w:jc w:val="both"/>
              <w:rPr>
                <w:rFonts w:cs="Arial"/>
                <w:sz w:val="20"/>
                <w:szCs w:val="20"/>
              </w:rPr>
            </w:pPr>
            <w:r>
              <w:rPr>
                <w:sz w:val="20"/>
              </w:rPr>
              <w:t>Määritä haastattelujen ja asiakirjojen tarkastelun avulla seuraavat seikat:</w:t>
            </w:r>
          </w:p>
          <w:p w14:paraId="7E4F95B5" w14:textId="12941692" w:rsidR="00B620FF" w:rsidRPr="00EF4914" w:rsidRDefault="00B620FF" w:rsidP="00E554E3">
            <w:pPr>
              <w:pStyle w:val="Leipteksti"/>
              <w:spacing w:line="278" w:lineRule="auto"/>
              <w:ind w:right="132" w:firstLine="0"/>
              <w:jc w:val="both"/>
              <w:rPr>
                <w:rFonts w:cs="Arial"/>
                <w:sz w:val="20"/>
                <w:szCs w:val="20"/>
              </w:rPr>
            </w:pPr>
          </w:p>
          <w:p w14:paraId="4E2F31D2" w14:textId="0B8D27F3" w:rsidR="00B620FF" w:rsidRPr="00EF4914" w:rsidRDefault="0052104D" w:rsidP="00144610">
            <w:pPr>
              <w:pStyle w:val="Luettelokappale"/>
              <w:numPr>
                <w:ilvl w:val="0"/>
                <w:numId w:val="7"/>
              </w:numPr>
              <w:tabs>
                <w:tab w:val="left" w:pos="1172"/>
              </w:tabs>
              <w:spacing w:line="288" w:lineRule="auto"/>
              <w:ind w:left="605" w:right="550"/>
              <w:rPr>
                <w:rFonts w:ascii="Arial" w:eastAsia="Arial" w:hAnsi="Arial" w:cs="Arial"/>
                <w:sz w:val="20"/>
                <w:szCs w:val="20"/>
              </w:rPr>
            </w:pPr>
            <w:r>
              <w:rPr>
                <w:rFonts w:ascii="Arial" w:hAnsi="Arial"/>
                <w:color w:val="000000"/>
                <w:sz w:val="20"/>
              </w:rPr>
              <w:t xml:space="preserve">Onko yhtiö laatinut </w:t>
            </w:r>
            <w:r w:rsidR="00443F48">
              <w:rPr>
                <w:rFonts w:ascii="Arial" w:hAnsi="Arial"/>
                <w:color w:val="000000"/>
                <w:sz w:val="20"/>
              </w:rPr>
              <w:t xml:space="preserve">kaivosvastuujärjestelmän </w:t>
            </w:r>
            <w:r>
              <w:rPr>
                <w:rFonts w:ascii="Arial" w:hAnsi="Arial"/>
                <w:color w:val="000000"/>
                <w:sz w:val="20"/>
              </w:rPr>
              <w:t xml:space="preserve">mukaiset toimintaperiaatteet ja </w:t>
            </w:r>
            <w:r w:rsidR="00713028">
              <w:rPr>
                <w:rFonts w:ascii="Arial" w:hAnsi="Arial"/>
                <w:color w:val="000000"/>
                <w:sz w:val="20"/>
              </w:rPr>
              <w:t xml:space="preserve">sitoumuksen </w:t>
            </w:r>
            <w:r>
              <w:rPr>
                <w:rFonts w:ascii="Arial" w:hAnsi="Arial"/>
                <w:color w:val="000000"/>
                <w:sz w:val="20"/>
              </w:rPr>
              <w:t>ja päivitetäänkö niitä?</w:t>
            </w:r>
          </w:p>
          <w:p w14:paraId="039722E1" w14:textId="3CEBE97C" w:rsidR="00B620FF" w:rsidRPr="00EF4914" w:rsidRDefault="00385418" w:rsidP="00144610">
            <w:pPr>
              <w:pStyle w:val="Luettelokappale"/>
              <w:numPr>
                <w:ilvl w:val="0"/>
                <w:numId w:val="7"/>
              </w:numPr>
              <w:tabs>
                <w:tab w:val="left" w:pos="1172"/>
              </w:tabs>
              <w:spacing w:line="288" w:lineRule="auto"/>
              <w:ind w:left="605" w:right="226"/>
              <w:rPr>
                <w:rFonts w:ascii="Arial" w:eastAsia="Arial" w:hAnsi="Arial" w:cs="Arial"/>
                <w:sz w:val="20"/>
                <w:szCs w:val="20"/>
              </w:rPr>
            </w:pPr>
            <w:r>
              <w:rPr>
                <w:rFonts w:ascii="Arial" w:hAnsi="Arial"/>
                <w:color w:val="000000"/>
                <w:sz w:val="20"/>
              </w:rPr>
              <w:t xml:space="preserve">Heijastavatko toimintaperiaatteet ja </w:t>
            </w:r>
            <w:r w:rsidR="00713028">
              <w:rPr>
                <w:rFonts w:ascii="Arial" w:hAnsi="Arial"/>
                <w:color w:val="000000"/>
                <w:sz w:val="20"/>
              </w:rPr>
              <w:t xml:space="preserve">sitoumus </w:t>
            </w:r>
            <w:r>
              <w:rPr>
                <w:rFonts w:ascii="Arial" w:hAnsi="Arial"/>
                <w:color w:val="000000"/>
                <w:sz w:val="20"/>
              </w:rPr>
              <w:t>toimivan johdon todellisia sitoumuksia ja näkemyksiä, jotka koskevat kaivoksen sulkemista ja siihen liittyviä odotuksia?</w:t>
            </w:r>
          </w:p>
          <w:p w14:paraId="5821C031" w14:textId="3F5DD6BE" w:rsidR="00B620FF" w:rsidRPr="00EF4914" w:rsidRDefault="00385418" w:rsidP="00144610">
            <w:pPr>
              <w:pStyle w:val="Luettelokappale"/>
              <w:numPr>
                <w:ilvl w:val="0"/>
                <w:numId w:val="7"/>
              </w:numPr>
              <w:tabs>
                <w:tab w:val="left" w:pos="1172"/>
              </w:tabs>
              <w:spacing w:before="1" w:line="288" w:lineRule="auto"/>
              <w:ind w:left="605" w:right="1063"/>
              <w:rPr>
                <w:rFonts w:ascii="Arial" w:eastAsia="Arial" w:hAnsi="Arial" w:cs="Arial"/>
                <w:sz w:val="20"/>
                <w:szCs w:val="20"/>
              </w:rPr>
            </w:pPr>
            <w:r>
              <w:rPr>
                <w:rFonts w:ascii="Arial" w:hAnsi="Arial"/>
                <w:color w:val="000000"/>
                <w:sz w:val="20"/>
              </w:rPr>
              <w:t xml:space="preserve">Onko sidosryhmiä kuultu toimintaperiaatteita ja </w:t>
            </w:r>
            <w:r w:rsidR="00713028">
              <w:rPr>
                <w:rFonts w:ascii="Arial" w:hAnsi="Arial"/>
                <w:color w:val="000000"/>
                <w:sz w:val="20"/>
              </w:rPr>
              <w:t xml:space="preserve">sitoumusta </w:t>
            </w:r>
            <w:r>
              <w:rPr>
                <w:rFonts w:ascii="Arial" w:hAnsi="Arial"/>
                <w:color w:val="000000"/>
                <w:sz w:val="20"/>
              </w:rPr>
              <w:t>laadittaessa, ja/tai ovatko sidosryhmät katselmoineet ne?</w:t>
            </w:r>
          </w:p>
          <w:p w14:paraId="21D70952" w14:textId="30BED5D3" w:rsidR="00B620FF" w:rsidRPr="00EF4914" w:rsidRDefault="00385418" w:rsidP="00144610">
            <w:pPr>
              <w:pStyle w:val="Luettelokappale"/>
              <w:numPr>
                <w:ilvl w:val="0"/>
                <w:numId w:val="7"/>
              </w:numPr>
              <w:tabs>
                <w:tab w:val="left" w:pos="1172"/>
              </w:tabs>
              <w:spacing w:line="288" w:lineRule="auto"/>
              <w:ind w:left="605" w:right="235"/>
              <w:rPr>
                <w:rFonts w:ascii="Arial" w:eastAsia="Arial" w:hAnsi="Arial" w:cs="Arial"/>
                <w:sz w:val="20"/>
                <w:szCs w:val="20"/>
              </w:rPr>
            </w:pPr>
            <w:r>
              <w:rPr>
                <w:rFonts w:ascii="Arial" w:hAnsi="Arial"/>
                <w:color w:val="000000"/>
                <w:sz w:val="20"/>
              </w:rPr>
              <w:t xml:space="preserve">Toteutetaanko toimintaperiaatteita ja </w:t>
            </w:r>
            <w:r w:rsidR="00713028">
              <w:rPr>
                <w:rFonts w:ascii="Arial" w:hAnsi="Arial"/>
                <w:color w:val="000000"/>
                <w:sz w:val="20"/>
              </w:rPr>
              <w:t xml:space="preserve">sitoumusta </w:t>
            </w:r>
            <w:r>
              <w:rPr>
                <w:rFonts w:ascii="Arial" w:hAnsi="Arial"/>
                <w:color w:val="000000"/>
                <w:sz w:val="20"/>
              </w:rPr>
              <w:t xml:space="preserve">ja näkyykö tämä budjetissa ja resurssienjaossa? Tuntevatko esimiehet ja työntekijät </w:t>
            </w:r>
            <w:r w:rsidR="007E2F93">
              <w:rPr>
                <w:rFonts w:ascii="Arial" w:hAnsi="Arial"/>
                <w:color w:val="000000"/>
                <w:sz w:val="20"/>
              </w:rPr>
              <w:t xml:space="preserve">toimintaperiaatteen ja </w:t>
            </w:r>
            <w:r w:rsidR="00713028">
              <w:rPr>
                <w:rFonts w:ascii="Arial" w:hAnsi="Arial"/>
                <w:color w:val="000000"/>
                <w:sz w:val="20"/>
              </w:rPr>
              <w:t>sitoumuksen</w:t>
            </w:r>
            <w:r>
              <w:rPr>
                <w:rFonts w:ascii="Arial" w:hAnsi="Arial"/>
                <w:color w:val="000000"/>
                <w:sz w:val="20"/>
              </w:rPr>
              <w:t>, ja ymmärtävätkö he niiden perustarkoitukset?</w:t>
            </w:r>
          </w:p>
          <w:p w14:paraId="518D4962" w14:textId="3CFCE975" w:rsidR="00B620FF" w:rsidRPr="00EF4914" w:rsidRDefault="00385418" w:rsidP="00144610">
            <w:pPr>
              <w:pStyle w:val="Luettelokappale"/>
              <w:numPr>
                <w:ilvl w:val="0"/>
                <w:numId w:val="7"/>
              </w:numPr>
              <w:tabs>
                <w:tab w:val="left" w:pos="1172"/>
              </w:tabs>
              <w:spacing w:line="288" w:lineRule="auto"/>
              <w:ind w:left="605" w:right="531"/>
              <w:rPr>
                <w:rFonts w:ascii="Arial" w:eastAsia="Arial" w:hAnsi="Arial" w:cs="Arial"/>
                <w:sz w:val="20"/>
                <w:szCs w:val="20"/>
              </w:rPr>
            </w:pPr>
            <w:r>
              <w:rPr>
                <w:rFonts w:ascii="Arial" w:hAnsi="Arial"/>
                <w:color w:val="000000"/>
                <w:sz w:val="20"/>
              </w:rPr>
              <w:t>Kuinka esimiesten ja työntekijöiden tietoja toimintaperiaatteista ja -ohjeesta ylläpidetään? Määritä myös käytettävät keinot.</w:t>
            </w:r>
          </w:p>
          <w:p w14:paraId="34451017" w14:textId="6D0D10DA" w:rsidR="00B620FF" w:rsidRPr="00EF4914" w:rsidRDefault="00385418" w:rsidP="00144610">
            <w:pPr>
              <w:pStyle w:val="Luettelokappale"/>
              <w:numPr>
                <w:ilvl w:val="0"/>
                <w:numId w:val="7"/>
              </w:numPr>
              <w:tabs>
                <w:tab w:val="left" w:pos="1172"/>
              </w:tabs>
              <w:spacing w:before="1" w:line="288" w:lineRule="auto"/>
              <w:ind w:left="605" w:right="1005"/>
              <w:rPr>
                <w:rFonts w:ascii="Arial" w:eastAsia="Arial" w:hAnsi="Arial" w:cs="Arial"/>
                <w:sz w:val="20"/>
                <w:szCs w:val="20"/>
              </w:rPr>
            </w:pPr>
            <w:r>
              <w:rPr>
                <w:rFonts w:ascii="Arial" w:hAnsi="Arial"/>
                <w:color w:val="000000"/>
                <w:sz w:val="20"/>
              </w:rPr>
              <w:t xml:space="preserve">Määritelläänkö toimintaperiaatteissa ja </w:t>
            </w:r>
            <w:r w:rsidR="00713028">
              <w:rPr>
                <w:rFonts w:ascii="Arial" w:hAnsi="Arial"/>
                <w:color w:val="000000"/>
                <w:sz w:val="20"/>
              </w:rPr>
              <w:t xml:space="preserve">sitoumuksessa </w:t>
            </w:r>
            <w:r>
              <w:rPr>
                <w:rFonts w:ascii="Arial" w:hAnsi="Arial"/>
                <w:color w:val="000000"/>
                <w:sz w:val="20"/>
              </w:rPr>
              <w:t>jatkuvan seurannan ja parantamisen ohjelma?</w:t>
            </w:r>
          </w:p>
          <w:p w14:paraId="588713E0" w14:textId="172364D0" w:rsidR="00B620FF" w:rsidRPr="00EF4914" w:rsidRDefault="00385418" w:rsidP="00144610">
            <w:pPr>
              <w:pStyle w:val="Luettelokappale"/>
              <w:numPr>
                <w:ilvl w:val="0"/>
                <w:numId w:val="7"/>
              </w:numPr>
              <w:tabs>
                <w:tab w:val="left" w:pos="1172"/>
              </w:tabs>
              <w:spacing w:line="288" w:lineRule="auto"/>
              <w:ind w:left="605" w:right="317"/>
              <w:rPr>
                <w:rFonts w:ascii="Arial" w:eastAsia="Arial" w:hAnsi="Arial" w:cs="Arial"/>
                <w:sz w:val="20"/>
                <w:szCs w:val="20"/>
              </w:rPr>
            </w:pPr>
            <w:r>
              <w:rPr>
                <w:rFonts w:ascii="Arial" w:hAnsi="Arial"/>
                <w:color w:val="000000"/>
                <w:sz w:val="20"/>
              </w:rPr>
              <w:t xml:space="preserve">Mitä auditointi- tai arviointiprosesseja toimipaikalla on käytössä sen varmistamiseksi, että toimintaperiaatteet ja </w:t>
            </w:r>
            <w:r w:rsidR="00713028">
              <w:rPr>
                <w:rFonts w:ascii="Arial" w:hAnsi="Arial"/>
                <w:color w:val="000000"/>
                <w:sz w:val="20"/>
              </w:rPr>
              <w:t xml:space="preserve">sitoumus </w:t>
            </w:r>
            <w:r>
              <w:rPr>
                <w:rFonts w:ascii="Arial" w:hAnsi="Arial"/>
                <w:color w:val="000000"/>
                <w:sz w:val="20"/>
              </w:rPr>
              <w:t xml:space="preserve">ovat </w:t>
            </w:r>
            <w:r w:rsidR="00443F48">
              <w:rPr>
                <w:rFonts w:ascii="Arial" w:hAnsi="Arial"/>
                <w:color w:val="000000"/>
                <w:sz w:val="20"/>
              </w:rPr>
              <w:t>kaivosvastuujärjestelmän toimintaperiaatteiden</w:t>
            </w:r>
            <w:r>
              <w:rPr>
                <w:rFonts w:ascii="Arial" w:hAnsi="Arial"/>
                <w:color w:val="000000"/>
                <w:sz w:val="20"/>
              </w:rPr>
              <w:t xml:space="preserve"> mukaisia?</w:t>
            </w:r>
          </w:p>
          <w:p w14:paraId="51126A31" w14:textId="7275DAE0" w:rsidR="00B620FF" w:rsidRPr="00EF4914" w:rsidRDefault="00385418" w:rsidP="00713028">
            <w:pPr>
              <w:pStyle w:val="Luettelokappale"/>
              <w:numPr>
                <w:ilvl w:val="0"/>
                <w:numId w:val="7"/>
              </w:numPr>
              <w:tabs>
                <w:tab w:val="left" w:pos="1172"/>
              </w:tabs>
              <w:spacing w:before="1" w:line="288" w:lineRule="auto"/>
              <w:ind w:left="605" w:right="832"/>
              <w:rPr>
                <w:rFonts w:ascii="Arial" w:eastAsia="Arial" w:hAnsi="Arial" w:cs="Arial"/>
                <w:sz w:val="20"/>
                <w:szCs w:val="20"/>
              </w:rPr>
            </w:pPr>
            <w:r>
              <w:rPr>
                <w:rFonts w:ascii="Arial" w:hAnsi="Arial"/>
                <w:color w:val="000000"/>
                <w:sz w:val="20"/>
              </w:rPr>
              <w:t xml:space="preserve">Onko viimeksi kuluneiden kolmen vuoden aikana suoritettu kaivoksen sulkemiseen liittyviä toimintaperiaatteita ja </w:t>
            </w:r>
            <w:r w:rsidR="00713028">
              <w:rPr>
                <w:rFonts w:ascii="Arial" w:hAnsi="Arial"/>
                <w:color w:val="000000"/>
                <w:sz w:val="20"/>
              </w:rPr>
              <w:t xml:space="preserve">sitoumusta </w:t>
            </w:r>
            <w:r>
              <w:rPr>
                <w:rFonts w:ascii="Arial" w:hAnsi="Arial"/>
                <w:color w:val="000000"/>
                <w:sz w:val="20"/>
              </w:rPr>
              <w:t>koskeva sisäinen tai ulkoinen auditointi tai arviointi?</w:t>
            </w:r>
          </w:p>
        </w:tc>
      </w:tr>
    </w:tbl>
    <w:p w14:paraId="45F71212" w14:textId="77777777" w:rsidR="00B620FF" w:rsidRDefault="00B620FF">
      <w:pPr>
        <w:spacing w:line="288" w:lineRule="auto"/>
        <w:rPr>
          <w:rFonts w:ascii="Arial" w:eastAsia="Arial" w:hAnsi="Arial" w:cs="Arial"/>
          <w:sz w:val="21"/>
          <w:szCs w:val="21"/>
        </w:rPr>
        <w:sectPr w:rsidR="00B620FF" w:rsidSect="002610F3">
          <w:headerReference w:type="default" r:id="rId12"/>
          <w:footerReference w:type="default" r:id="rId13"/>
          <w:type w:val="continuous"/>
          <w:pgSz w:w="11907" w:h="16839" w:code="9"/>
          <w:pgMar w:top="1380" w:right="920" w:bottom="560" w:left="920" w:header="0" w:footer="369" w:gutter="0"/>
          <w:cols w:space="708"/>
        </w:sectPr>
      </w:pPr>
    </w:p>
    <w:p w14:paraId="327D0F90" w14:textId="77777777" w:rsidR="00BA683D" w:rsidRPr="002E0B8D" w:rsidRDefault="00BA683D" w:rsidP="002610F3">
      <w:pPr>
        <w:pStyle w:val="Leipteksti"/>
        <w:spacing w:line="278" w:lineRule="auto"/>
        <w:ind w:left="0" w:right="4" w:firstLine="0"/>
        <w:jc w:val="both"/>
        <w:rPr>
          <w:rFonts w:cs="Arial"/>
          <w:b/>
          <w:sz w:val="24"/>
          <w:szCs w:val="24"/>
        </w:rPr>
      </w:pPr>
      <w:bookmarkStart w:id="7" w:name="2._TAILINGS_MANAGEMENT_SYSTEM"/>
      <w:bookmarkEnd w:id="7"/>
      <w:r>
        <w:rPr>
          <w:b/>
          <w:sz w:val="24"/>
        </w:rPr>
        <w:t>TULOSKRITEERI 2A, 2B ja 2C</w:t>
      </w:r>
    </w:p>
    <w:p w14:paraId="02CAC4AF" w14:textId="77777777" w:rsidR="00B620FF" w:rsidRPr="002E0B8D" w:rsidRDefault="007752E8" w:rsidP="002610F3">
      <w:pPr>
        <w:pStyle w:val="Leipteksti"/>
        <w:spacing w:line="278" w:lineRule="auto"/>
        <w:ind w:left="0" w:right="4" w:firstLine="0"/>
        <w:jc w:val="both"/>
        <w:rPr>
          <w:rFonts w:cs="Arial"/>
          <w:b/>
          <w:sz w:val="24"/>
          <w:szCs w:val="24"/>
        </w:rPr>
      </w:pPr>
      <w:r>
        <w:rPr>
          <w:b/>
          <w:sz w:val="24"/>
        </w:rPr>
        <w:t>KAIVOKSEN ELINKAAREN MUKAINEN SULKEMISEN SUUNNITTELU- JA TOIMINTAJÄRJESTELMÄ</w:t>
      </w:r>
    </w:p>
    <w:p w14:paraId="37E817FC" w14:textId="77777777" w:rsidR="00B620FF" w:rsidRPr="002E0B8D" w:rsidRDefault="00B620FF" w:rsidP="002610F3">
      <w:pPr>
        <w:pStyle w:val="Leipteksti"/>
        <w:spacing w:line="278" w:lineRule="auto"/>
        <w:ind w:left="0" w:right="4" w:firstLine="0"/>
        <w:jc w:val="both"/>
        <w:rPr>
          <w:rFonts w:cs="Arial"/>
          <w:sz w:val="20"/>
          <w:szCs w:val="20"/>
        </w:rPr>
      </w:pPr>
    </w:p>
    <w:p w14:paraId="5DECF10B" w14:textId="4E65F2B8" w:rsidR="00794ED0" w:rsidRDefault="00794ED0" w:rsidP="002610F3">
      <w:pPr>
        <w:pStyle w:val="Leipteksti"/>
        <w:spacing w:line="278" w:lineRule="auto"/>
        <w:ind w:left="0" w:right="4" w:firstLine="0"/>
        <w:jc w:val="both"/>
        <w:rPr>
          <w:rFonts w:cs="Arial"/>
          <w:sz w:val="20"/>
          <w:szCs w:val="20"/>
        </w:rPr>
      </w:pPr>
      <w:r>
        <w:rPr>
          <w:sz w:val="20"/>
        </w:rPr>
        <w:t>Suunnitteluasteella olevissa hankkeissa toimitaan tuloskriteerin 2A mukaisesti. Toiminnassa olevat tuotantolaitokset toimivat tuloskriteerin 2B mukaisesti ja suljetuilla tuotantolaitoksilla/kaivosalueilla toimitaan tuloskriteerin 2C mukaisesti.</w:t>
      </w:r>
    </w:p>
    <w:p w14:paraId="65E82350" w14:textId="77777777" w:rsidR="00794ED0" w:rsidRPr="00EF4914" w:rsidRDefault="00794ED0" w:rsidP="00E554E3">
      <w:pPr>
        <w:pStyle w:val="Leipteksti"/>
        <w:spacing w:line="278" w:lineRule="auto"/>
        <w:ind w:right="132" w:firstLine="0"/>
        <w:jc w:val="both"/>
        <w:rPr>
          <w:rFonts w:cs="Arial"/>
          <w:sz w:val="20"/>
          <w:szCs w:val="20"/>
        </w:rPr>
      </w:pPr>
    </w:p>
    <w:p w14:paraId="77B5EC32" w14:textId="77777777" w:rsidR="002610F3" w:rsidRDefault="002610F3">
      <w:pPr>
        <w:rPr>
          <w:rFonts w:ascii="Arial" w:eastAsia="Arial" w:hAnsi="Arial" w:cs="Arial"/>
          <w:b/>
          <w:sz w:val="24"/>
          <w:szCs w:val="24"/>
        </w:rPr>
      </w:pPr>
      <w:r>
        <w:br w:type="page"/>
      </w:r>
    </w:p>
    <w:p w14:paraId="159F989F" w14:textId="42314878" w:rsidR="00EA0DAA" w:rsidRDefault="005D59EC" w:rsidP="002610F3">
      <w:pPr>
        <w:pStyle w:val="Leipteksti"/>
        <w:spacing w:line="278" w:lineRule="auto"/>
        <w:ind w:left="0" w:right="4" w:firstLine="0"/>
        <w:jc w:val="both"/>
        <w:rPr>
          <w:rFonts w:cs="Arial"/>
          <w:b/>
          <w:sz w:val="24"/>
          <w:szCs w:val="24"/>
        </w:rPr>
      </w:pPr>
      <w:r>
        <w:rPr>
          <w:b/>
          <w:sz w:val="24"/>
        </w:rPr>
        <w:lastRenderedPageBreak/>
        <w:t xml:space="preserve">TULOSKRITEERI 2A </w:t>
      </w:r>
    </w:p>
    <w:p w14:paraId="26AEB619" w14:textId="77777777" w:rsidR="00D974F6" w:rsidRPr="00E554E3" w:rsidRDefault="00EA0DAA" w:rsidP="002610F3">
      <w:pPr>
        <w:pStyle w:val="Leipteksti"/>
        <w:spacing w:line="278" w:lineRule="auto"/>
        <w:ind w:left="0" w:right="4" w:firstLine="0"/>
        <w:jc w:val="both"/>
        <w:rPr>
          <w:rFonts w:cs="Arial"/>
          <w:b/>
          <w:sz w:val="24"/>
          <w:szCs w:val="24"/>
        </w:rPr>
      </w:pPr>
      <w:r>
        <w:rPr>
          <w:b/>
          <w:sz w:val="24"/>
        </w:rPr>
        <w:t>KAIVOKSEN SULKEMISEN SUUNNITTELU HANKEKEHITYSVAIHEESSA</w:t>
      </w:r>
    </w:p>
    <w:p w14:paraId="178CA89D" w14:textId="77777777" w:rsidR="00D974F6" w:rsidRPr="00E554E3" w:rsidRDefault="00D974F6" w:rsidP="002610F3">
      <w:pPr>
        <w:pStyle w:val="Leipteksti"/>
        <w:spacing w:line="278" w:lineRule="auto"/>
        <w:ind w:left="0" w:right="4" w:firstLine="0"/>
        <w:jc w:val="both"/>
        <w:rPr>
          <w:rFonts w:cs="Arial"/>
          <w:sz w:val="20"/>
          <w:szCs w:val="20"/>
        </w:rPr>
      </w:pPr>
    </w:p>
    <w:p w14:paraId="0A2D461C" w14:textId="77777777" w:rsidR="00B620FF" w:rsidRPr="00E554E3" w:rsidRDefault="00385418" w:rsidP="002610F3">
      <w:pPr>
        <w:pStyle w:val="Leipteksti"/>
        <w:spacing w:line="278" w:lineRule="auto"/>
        <w:ind w:left="0" w:right="4" w:firstLine="0"/>
        <w:jc w:val="both"/>
        <w:rPr>
          <w:rFonts w:cs="Arial"/>
          <w:b/>
          <w:sz w:val="24"/>
          <w:szCs w:val="24"/>
        </w:rPr>
      </w:pPr>
      <w:r>
        <w:rPr>
          <w:b/>
          <w:sz w:val="24"/>
        </w:rPr>
        <w:t>Tarkoitus:</w:t>
      </w:r>
    </w:p>
    <w:p w14:paraId="05E7670F" w14:textId="0854776D" w:rsidR="00B620FF" w:rsidRPr="005B107D" w:rsidRDefault="002610F3" w:rsidP="002610F3">
      <w:pPr>
        <w:pStyle w:val="Leipteksti"/>
        <w:tabs>
          <w:tab w:val="left" w:pos="1440"/>
        </w:tabs>
        <w:spacing w:line="278" w:lineRule="auto"/>
        <w:ind w:left="0" w:right="4" w:firstLine="0"/>
        <w:jc w:val="both"/>
        <w:rPr>
          <w:rFonts w:cs="Arial"/>
          <w:sz w:val="20"/>
          <w:szCs w:val="20"/>
        </w:rPr>
      </w:pPr>
      <w:r>
        <w:tab/>
      </w:r>
    </w:p>
    <w:p w14:paraId="1969577C" w14:textId="77777777" w:rsidR="00B620FF" w:rsidRPr="005B107D" w:rsidRDefault="00385418" w:rsidP="002610F3">
      <w:pPr>
        <w:pStyle w:val="Leipteksti"/>
        <w:spacing w:line="278" w:lineRule="auto"/>
        <w:ind w:left="0" w:right="4" w:firstLine="0"/>
        <w:jc w:val="both"/>
        <w:rPr>
          <w:rFonts w:cs="Arial"/>
          <w:sz w:val="20"/>
          <w:szCs w:val="20"/>
        </w:rPr>
      </w:pPr>
      <w:r>
        <w:rPr>
          <w:sz w:val="20"/>
        </w:rPr>
        <w:t>Varmistaa, että yhtiöillä on käytössä sulkemissuunnitelma ja toimintatapa, joka soveltuu suunnitteluvaiheessa olevaan kaivoshankkeeseen. Sulkemissuunnitelma sisältää puitteet riskien arvioinnille, tavoitteiden asettamiselle, sidosryhmien kuulemiselle, tavoitteiden saavuttamiseen tähtäävien toimien toteuttamiselle, vastuiden määrittelylle ja varmistusprosesseille.</w:t>
      </w:r>
    </w:p>
    <w:p w14:paraId="794DE9E3" w14:textId="77777777" w:rsidR="00B620FF" w:rsidRPr="00E554E3" w:rsidRDefault="00B620FF" w:rsidP="00E554E3">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851"/>
        <w:gridCol w:w="9367"/>
      </w:tblGrid>
      <w:tr w:rsidR="00B620FF" w:rsidRPr="005D59EC" w14:paraId="326B48A9" w14:textId="77777777" w:rsidTr="002610F3">
        <w:trPr>
          <w:trHeight w:hRule="exact" w:val="1280"/>
        </w:trPr>
        <w:tc>
          <w:tcPr>
            <w:tcW w:w="10218" w:type="dxa"/>
            <w:gridSpan w:val="2"/>
            <w:tcBorders>
              <w:top w:val="single" w:sz="5" w:space="0" w:color="000000"/>
              <w:left w:val="single" w:sz="5" w:space="0" w:color="000000"/>
              <w:bottom w:val="single" w:sz="5" w:space="0" w:color="000000"/>
              <w:right w:val="single" w:sz="5" w:space="0" w:color="000000"/>
            </w:tcBorders>
          </w:tcPr>
          <w:p w14:paraId="115147DF" w14:textId="77777777" w:rsidR="00B620FF" w:rsidRPr="002E0B8D" w:rsidRDefault="00B620FF">
            <w:pPr>
              <w:pStyle w:val="TableParagraph"/>
              <w:spacing w:before="9" w:line="140" w:lineRule="exact"/>
              <w:rPr>
                <w:rFonts w:ascii="Arial" w:hAnsi="Arial" w:cs="Arial"/>
                <w:sz w:val="20"/>
                <w:szCs w:val="20"/>
              </w:rPr>
            </w:pPr>
          </w:p>
          <w:p w14:paraId="763EDE52" w14:textId="77777777" w:rsidR="00B620FF" w:rsidRDefault="00BA683D" w:rsidP="00BA683D">
            <w:pPr>
              <w:pStyle w:val="TableParagraph"/>
              <w:ind w:left="102"/>
              <w:rPr>
                <w:rFonts w:ascii="Arial" w:hAnsi="Arial"/>
                <w:b/>
                <w:sz w:val="20"/>
              </w:rPr>
            </w:pPr>
            <w:r>
              <w:rPr>
                <w:rFonts w:ascii="Arial" w:hAnsi="Arial"/>
                <w:b/>
                <w:sz w:val="20"/>
              </w:rPr>
              <w:t>Tuloskriteeri 2A</w:t>
            </w:r>
          </w:p>
          <w:p w14:paraId="10A2EE9A" w14:textId="55A84AAF" w:rsidR="007E2F93" w:rsidRPr="002E0B8D" w:rsidRDefault="007E2F93" w:rsidP="00BA683D">
            <w:pPr>
              <w:pStyle w:val="TableParagraph"/>
              <w:ind w:left="102"/>
              <w:rPr>
                <w:rFonts w:ascii="Arial" w:hAnsi="Arial" w:cs="Arial"/>
                <w:b/>
                <w:sz w:val="20"/>
                <w:szCs w:val="20"/>
              </w:rPr>
            </w:pPr>
            <w:r>
              <w:rPr>
                <w:rFonts w:ascii="Arial" w:hAnsi="Arial"/>
                <w:b/>
                <w:sz w:val="20"/>
              </w:rPr>
              <w:t>Kaivoksen elinkaaren mukainen sulkemisen suunnittelu- ja toimintajärjestelmä</w:t>
            </w:r>
          </w:p>
          <w:p w14:paraId="15E28763" w14:textId="77777777" w:rsidR="00B620FF" w:rsidRPr="002E0B8D" w:rsidRDefault="002E0B8D">
            <w:pPr>
              <w:pStyle w:val="TableParagraph"/>
              <w:ind w:left="102"/>
              <w:rPr>
                <w:rFonts w:ascii="Arial" w:eastAsia="Arial" w:hAnsi="Arial" w:cs="Arial"/>
                <w:sz w:val="20"/>
                <w:szCs w:val="20"/>
              </w:rPr>
            </w:pPr>
            <w:r>
              <w:rPr>
                <w:rFonts w:ascii="Arial" w:hAnsi="Arial"/>
                <w:b/>
                <w:sz w:val="20"/>
              </w:rPr>
              <w:t>Kaivoksen sulkemisen suunnittelu hankekehitysvaiheessa</w:t>
            </w:r>
          </w:p>
          <w:p w14:paraId="2E70A4B4" w14:textId="77777777" w:rsidR="00B620FF" w:rsidRPr="002E0B8D" w:rsidRDefault="002E0B8D">
            <w:pPr>
              <w:pStyle w:val="TableParagraph"/>
              <w:spacing w:before="78"/>
              <w:ind w:left="104"/>
              <w:rPr>
                <w:rFonts w:ascii="Arial" w:eastAsia="Arial" w:hAnsi="Arial" w:cs="Arial"/>
                <w:b/>
                <w:sz w:val="20"/>
                <w:szCs w:val="20"/>
              </w:rPr>
            </w:pPr>
            <w:r>
              <w:rPr>
                <w:rFonts w:ascii="Arial" w:hAnsi="Arial"/>
                <w:b/>
                <w:sz w:val="20"/>
              </w:rPr>
              <w:t>TULOSKRITEERIN ARVIOINTIPERUSTEET</w:t>
            </w:r>
          </w:p>
        </w:tc>
      </w:tr>
      <w:tr w:rsidR="00B620FF" w:rsidRPr="005D59EC" w14:paraId="52ED8506" w14:textId="77777777" w:rsidTr="002610F3">
        <w:trPr>
          <w:trHeight w:hRule="exact" w:val="331"/>
        </w:trPr>
        <w:tc>
          <w:tcPr>
            <w:tcW w:w="851" w:type="dxa"/>
            <w:tcBorders>
              <w:top w:val="single" w:sz="5" w:space="0" w:color="000000"/>
              <w:left w:val="single" w:sz="5" w:space="0" w:color="000000"/>
              <w:bottom w:val="single" w:sz="5" w:space="0" w:color="000000"/>
              <w:right w:val="single" w:sz="5" w:space="0" w:color="000000"/>
            </w:tcBorders>
          </w:tcPr>
          <w:p w14:paraId="58CF48DF" w14:textId="77777777" w:rsidR="00B620FF" w:rsidRPr="00EF4914" w:rsidRDefault="00385418" w:rsidP="002610F3">
            <w:pPr>
              <w:pStyle w:val="TableParagraph"/>
              <w:spacing w:before="61"/>
              <w:jc w:val="center"/>
              <w:rPr>
                <w:rFonts w:ascii="Arial" w:eastAsia="Arial" w:hAnsi="Arial" w:cs="Arial"/>
                <w:sz w:val="20"/>
                <w:szCs w:val="20"/>
              </w:rPr>
            </w:pPr>
            <w:r>
              <w:rPr>
                <w:rFonts w:ascii="Arial" w:hAnsi="Arial"/>
                <w:b/>
                <w:sz w:val="20"/>
              </w:rPr>
              <w:t>Taso</w:t>
            </w:r>
          </w:p>
        </w:tc>
        <w:tc>
          <w:tcPr>
            <w:tcW w:w="9367" w:type="dxa"/>
            <w:tcBorders>
              <w:top w:val="single" w:sz="5" w:space="0" w:color="000000"/>
              <w:left w:val="single" w:sz="5" w:space="0" w:color="000000"/>
              <w:bottom w:val="single" w:sz="5" w:space="0" w:color="000000"/>
              <w:right w:val="single" w:sz="5" w:space="0" w:color="000000"/>
            </w:tcBorders>
          </w:tcPr>
          <w:p w14:paraId="232B65CF" w14:textId="77777777" w:rsidR="00B620FF" w:rsidRPr="002E0B8D" w:rsidRDefault="00385418">
            <w:pPr>
              <w:pStyle w:val="TableParagraph"/>
              <w:spacing w:before="61"/>
              <w:ind w:left="102"/>
              <w:rPr>
                <w:rFonts w:ascii="Arial" w:eastAsia="Arial" w:hAnsi="Arial" w:cs="Arial"/>
                <w:sz w:val="20"/>
                <w:szCs w:val="20"/>
              </w:rPr>
            </w:pPr>
            <w:r>
              <w:rPr>
                <w:rFonts w:ascii="Arial" w:hAnsi="Arial"/>
                <w:b/>
                <w:sz w:val="20"/>
              </w:rPr>
              <w:t>Arviointiperuste</w:t>
            </w:r>
          </w:p>
        </w:tc>
      </w:tr>
      <w:tr w:rsidR="00B620FF" w:rsidRPr="005D59EC" w14:paraId="63E95C52" w14:textId="77777777" w:rsidTr="00F2353C">
        <w:trPr>
          <w:trHeight w:hRule="exact" w:val="3524"/>
        </w:trPr>
        <w:tc>
          <w:tcPr>
            <w:tcW w:w="851" w:type="dxa"/>
            <w:tcBorders>
              <w:top w:val="single" w:sz="5" w:space="0" w:color="000000"/>
              <w:left w:val="single" w:sz="5" w:space="0" w:color="000000"/>
              <w:bottom w:val="single" w:sz="5" w:space="0" w:color="000000"/>
              <w:right w:val="single" w:sz="5" w:space="0" w:color="000000"/>
            </w:tcBorders>
          </w:tcPr>
          <w:p w14:paraId="7D151450" w14:textId="77777777" w:rsidR="00B620FF" w:rsidRPr="007738E1" w:rsidRDefault="00385418" w:rsidP="002610F3">
            <w:pPr>
              <w:pStyle w:val="TableParagraph"/>
              <w:spacing w:before="59"/>
              <w:jc w:val="center"/>
              <w:rPr>
                <w:rFonts w:ascii="Arial" w:hAnsi="Arial" w:cs="Arial"/>
                <w:b/>
                <w:sz w:val="20"/>
                <w:szCs w:val="20"/>
              </w:rPr>
            </w:pPr>
            <w:r>
              <w:rPr>
                <w:rFonts w:ascii="Arial" w:hAnsi="Arial"/>
                <w:b/>
                <w:sz w:val="20"/>
              </w:rPr>
              <w:t>C</w:t>
            </w:r>
          </w:p>
        </w:tc>
        <w:tc>
          <w:tcPr>
            <w:tcW w:w="9367" w:type="dxa"/>
            <w:tcBorders>
              <w:top w:val="single" w:sz="5" w:space="0" w:color="000000"/>
              <w:left w:val="single" w:sz="5" w:space="0" w:color="000000"/>
              <w:bottom w:val="single" w:sz="5" w:space="0" w:color="000000"/>
              <w:right w:val="single" w:sz="5" w:space="0" w:color="000000"/>
            </w:tcBorders>
          </w:tcPr>
          <w:p w14:paraId="2CB938CD" w14:textId="77777777" w:rsidR="00B4646E" w:rsidRPr="002E0B8D" w:rsidRDefault="00B4646E" w:rsidP="005B107D">
            <w:pPr>
              <w:pStyle w:val="TableParagraph"/>
              <w:spacing w:before="42" w:line="298" w:lineRule="auto"/>
              <w:ind w:left="102" w:right="152"/>
              <w:jc w:val="both"/>
              <w:rPr>
                <w:rFonts w:ascii="Arial" w:hAnsi="Arial" w:cs="Arial"/>
                <w:sz w:val="20"/>
                <w:szCs w:val="20"/>
              </w:rPr>
            </w:pPr>
            <w:r>
              <w:rPr>
                <w:rFonts w:ascii="Arial" w:hAnsi="Arial"/>
                <w:sz w:val="20"/>
              </w:rPr>
              <w:t xml:space="preserve">Toiminta täyttää Suomen lainsäädännön vaatimukset. </w:t>
            </w:r>
          </w:p>
          <w:p w14:paraId="58C4CE23" w14:textId="77777777" w:rsidR="00593BCF" w:rsidRDefault="00385418" w:rsidP="005B107D">
            <w:pPr>
              <w:pStyle w:val="TableParagraph"/>
              <w:spacing w:before="42" w:line="298" w:lineRule="auto"/>
              <w:ind w:left="102" w:right="152"/>
              <w:jc w:val="both"/>
              <w:rPr>
                <w:rFonts w:ascii="Arial" w:hAnsi="Arial" w:cs="Arial"/>
                <w:sz w:val="20"/>
                <w:szCs w:val="20"/>
              </w:rPr>
            </w:pPr>
            <w:r>
              <w:rPr>
                <w:rFonts w:ascii="Arial" w:hAnsi="Arial"/>
                <w:sz w:val="20"/>
              </w:rPr>
              <w:t xml:space="preserve">Toimipaikalla </w:t>
            </w:r>
          </w:p>
          <w:p w14:paraId="1125015D" w14:textId="4EDC98C7" w:rsidR="00593BCF" w:rsidRDefault="00C47FA6" w:rsidP="005B107D">
            <w:pPr>
              <w:pStyle w:val="TableParagraph"/>
              <w:spacing w:before="42" w:line="298" w:lineRule="auto"/>
              <w:ind w:left="102" w:right="152"/>
              <w:jc w:val="both"/>
              <w:rPr>
                <w:rFonts w:ascii="Arial" w:hAnsi="Arial" w:cs="Arial"/>
                <w:sz w:val="20"/>
                <w:szCs w:val="20"/>
              </w:rPr>
            </w:pPr>
            <w:r>
              <w:rPr>
                <w:rFonts w:ascii="Arial" w:hAnsi="Arial"/>
                <w:sz w:val="20"/>
              </w:rPr>
              <w:t xml:space="preserve">(1) ei ole kehitetty tai otettu käyttöön virallista kaivoksen sulkemissuunnitelmaa ja sen mukaisia toimenpiteitä osana kaivoksen elinkaaren hallintaa tai </w:t>
            </w:r>
          </w:p>
          <w:p w14:paraId="53B20ECC" w14:textId="77777777" w:rsidR="00B4646E" w:rsidRDefault="00C47FA6" w:rsidP="005B107D">
            <w:pPr>
              <w:pStyle w:val="TableParagraph"/>
              <w:spacing w:before="42" w:line="298" w:lineRule="auto"/>
              <w:ind w:left="102" w:right="152"/>
              <w:jc w:val="both"/>
              <w:rPr>
                <w:rFonts w:ascii="Arial" w:hAnsi="Arial" w:cs="Arial"/>
                <w:sz w:val="20"/>
                <w:szCs w:val="20"/>
              </w:rPr>
            </w:pPr>
            <w:r>
              <w:rPr>
                <w:rFonts w:ascii="Arial" w:hAnsi="Arial"/>
                <w:sz w:val="20"/>
              </w:rPr>
              <w:t xml:space="preserve">(2) on olemassa lainsäädännön minimivaatimusten mukainen sulkemissuunnitelma (esim. YVA:ssa sulkemisen yleiset periaatteet kuvaava suunnitelma tai lupahakemusvaiheessa lupahakemustasoinen sulkemissuunnitelma). </w:t>
            </w:r>
          </w:p>
          <w:p w14:paraId="70EE82EB" w14:textId="77777777" w:rsidR="00197BFA" w:rsidRDefault="00197BFA" w:rsidP="005B107D">
            <w:pPr>
              <w:pStyle w:val="TableParagraph"/>
              <w:spacing w:before="42" w:line="298" w:lineRule="auto"/>
              <w:ind w:left="102" w:right="152"/>
              <w:jc w:val="both"/>
              <w:rPr>
                <w:rFonts w:ascii="Arial" w:hAnsi="Arial" w:cs="Arial"/>
                <w:sz w:val="20"/>
                <w:szCs w:val="20"/>
              </w:rPr>
            </w:pPr>
          </w:p>
          <w:p w14:paraId="09217746" w14:textId="2AA8CAE4" w:rsidR="00B620FF" w:rsidRPr="002E0B8D" w:rsidRDefault="00D5335B" w:rsidP="005B107D">
            <w:pPr>
              <w:pStyle w:val="TableParagraph"/>
              <w:spacing w:before="42" w:line="298" w:lineRule="auto"/>
              <w:ind w:left="102" w:right="152"/>
              <w:jc w:val="both"/>
              <w:rPr>
                <w:rFonts w:ascii="Arial" w:eastAsia="Arial" w:hAnsi="Arial" w:cs="Arial"/>
                <w:sz w:val="20"/>
                <w:szCs w:val="20"/>
              </w:rPr>
            </w:pPr>
            <w:r>
              <w:rPr>
                <w:rFonts w:ascii="Arial" w:hAnsi="Arial"/>
                <w:sz w:val="20"/>
              </w:rPr>
              <w:t xml:space="preserve">Mikäli </w:t>
            </w:r>
            <w:r w:rsidR="007E2F93">
              <w:rPr>
                <w:rFonts w:ascii="Arial" w:hAnsi="Arial"/>
                <w:sz w:val="20"/>
              </w:rPr>
              <w:t>hanke</w:t>
            </w:r>
            <w:r>
              <w:rPr>
                <w:rFonts w:ascii="Arial" w:hAnsi="Arial"/>
                <w:sz w:val="20"/>
              </w:rPr>
              <w:t>suunnitelmat ovat vaiheessa, jossa edellytetään kaivostoiminnalta vaadittujen Ympäristönsuojelulain ja kaivoslain mukaisten vakuuksien määrittelyä, arviot vakuuden esittämiselle perusteluineen ovat olemassa.</w:t>
            </w:r>
          </w:p>
        </w:tc>
      </w:tr>
      <w:tr w:rsidR="00B620FF" w:rsidRPr="005D59EC" w14:paraId="33A61F6F" w14:textId="77777777" w:rsidTr="00F2353C">
        <w:trPr>
          <w:trHeight w:hRule="exact" w:val="3604"/>
        </w:trPr>
        <w:tc>
          <w:tcPr>
            <w:tcW w:w="851" w:type="dxa"/>
            <w:tcBorders>
              <w:top w:val="single" w:sz="5" w:space="0" w:color="000000"/>
              <w:left w:val="single" w:sz="5" w:space="0" w:color="000000"/>
              <w:bottom w:val="single" w:sz="5" w:space="0" w:color="000000"/>
              <w:right w:val="single" w:sz="5" w:space="0" w:color="000000"/>
            </w:tcBorders>
          </w:tcPr>
          <w:p w14:paraId="0A878FDB" w14:textId="77777777" w:rsidR="00B620FF" w:rsidRPr="007738E1" w:rsidRDefault="00385418" w:rsidP="002610F3">
            <w:pPr>
              <w:pStyle w:val="TableParagraph"/>
              <w:spacing w:before="59"/>
              <w:jc w:val="center"/>
              <w:rPr>
                <w:rFonts w:ascii="Arial" w:hAnsi="Arial" w:cs="Arial"/>
                <w:b/>
                <w:sz w:val="20"/>
                <w:szCs w:val="20"/>
              </w:rPr>
            </w:pPr>
            <w:r>
              <w:rPr>
                <w:rFonts w:ascii="Arial" w:hAnsi="Arial"/>
                <w:b/>
                <w:sz w:val="20"/>
              </w:rPr>
              <w:t>B</w:t>
            </w:r>
          </w:p>
        </w:tc>
        <w:tc>
          <w:tcPr>
            <w:tcW w:w="9367" w:type="dxa"/>
            <w:tcBorders>
              <w:top w:val="single" w:sz="5" w:space="0" w:color="000000"/>
              <w:left w:val="single" w:sz="5" w:space="0" w:color="000000"/>
              <w:bottom w:val="single" w:sz="5" w:space="0" w:color="000000"/>
              <w:right w:val="single" w:sz="5" w:space="0" w:color="000000"/>
            </w:tcBorders>
          </w:tcPr>
          <w:p w14:paraId="0DA684C7" w14:textId="77777777" w:rsidR="00977059" w:rsidRPr="00EF4914" w:rsidRDefault="007754C9" w:rsidP="00C47FA6">
            <w:pPr>
              <w:pStyle w:val="TableParagraph"/>
              <w:spacing w:before="44" w:line="298" w:lineRule="auto"/>
              <w:ind w:left="102" w:right="218"/>
              <w:jc w:val="both"/>
              <w:rPr>
                <w:rFonts w:ascii="Arial" w:hAnsi="Arial" w:cs="Arial"/>
                <w:sz w:val="20"/>
                <w:szCs w:val="20"/>
              </w:rPr>
            </w:pPr>
            <w:r>
              <w:rPr>
                <w:rFonts w:ascii="Arial" w:hAnsi="Arial"/>
                <w:sz w:val="20"/>
              </w:rPr>
              <w:t>Kaivoksen sulkemissuunnitelma on olemassa hankevaiheen edellyttämässä tarkkuudessa:</w:t>
            </w:r>
          </w:p>
          <w:p w14:paraId="48406CF5" w14:textId="77777777" w:rsidR="00977059" w:rsidRPr="00EA0DAA" w:rsidRDefault="00C47FA6"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 xml:space="preserve">Suunnitelmassa on määritetty sulkemistavoitteet ja pääpiirteissään keinot niiden saavuttamiseen. </w:t>
            </w:r>
          </w:p>
          <w:p w14:paraId="6AA0C25A" w14:textId="75FEEF96" w:rsidR="00B620FF" w:rsidRPr="00EA0DAA" w:rsidRDefault="00C47FA6"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 xml:space="preserve">Tavoitteiden määrittämisessä on hyödynnetty </w:t>
            </w:r>
            <w:r>
              <w:rPr>
                <w:rFonts w:ascii="Arial" w:hAnsi="Arial"/>
                <w:i/>
                <w:sz w:val="20"/>
              </w:rPr>
              <w:t>Kaivoksen sulkemisen käsikirjassa</w:t>
            </w:r>
            <w:r>
              <w:rPr>
                <w:rFonts w:ascii="Arial" w:hAnsi="Arial"/>
                <w:sz w:val="20"/>
              </w:rPr>
              <w:t xml:space="preserve"> esitettyä ympäristövaikutusten kartoittaminen ja riskinarviointi- toimintamallia (käsikirjan luku 4). Lisäksi sulkemissuunnitelma sisältää tutkimukset </w:t>
            </w:r>
            <w:r>
              <w:rPr>
                <w:rFonts w:ascii="Arial" w:hAnsi="Arial"/>
                <w:i/>
                <w:sz w:val="20"/>
              </w:rPr>
              <w:t>Kaivoksen sulkemisen käsikirja</w:t>
            </w:r>
            <w:r>
              <w:rPr>
                <w:rFonts w:ascii="Arial" w:hAnsi="Arial"/>
                <w:sz w:val="20"/>
              </w:rPr>
              <w:t xml:space="preserve"> esitetyn ohjeistuksen mukaisesti (käsikirjan luku 5). Tutkimuksia voidaan laatia osana kaivosprojektin muita perustilaselvityksiä.</w:t>
            </w:r>
          </w:p>
          <w:p w14:paraId="344CDE3F" w14:textId="77777777" w:rsidR="00977059" w:rsidRPr="00EA0DAA" w:rsidRDefault="00977059"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Suunnitelmassa on nimetty sulkemisesta hankeorganisaatiossa vastaavat henkilöt mutta vastuut eivät ole tarkoin määritellyt.</w:t>
            </w:r>
          </w:p>
          <w:p w14:paraId="03F6F1C7" w14:textId="77777777" w:rsidR="00977059" w:rsidRPr="00EF4914" w:rsidRDefault="00977059" w:rsidP="00144610">
            <w:pPr>
              <w:pStyle w:val="TableParagraph"/>
              <w:numPr>
                <w:ilvl w:val="0"/>
                <w:numId w:val="8"/>
              </w:numPr>
              <w:spacing w:before="136" w:line="265" w:lineRule="auto"/>
              <w:ind w:left="709" w:right="102"/>
              <w:jc w:val="both"/>
              <w:rPr>
                <w:rFonts w:ascii="Arial" w:eastAsia="Arial" w:hAnsi="Arial" w:cs="Arial"/>
                <w:sz w:val="20"/>
                <w:szCs w:val="20"/>
              </w:rPr>
            </w:pPr>
            <w:r>
              <w:rPr>
                <w:rFonts w:ascii="Arial" w:hAnsi="Arial"/>
                <w:sz w:val="20"/>
              </w:rPr>
              <w:t>Tärkeimmät sidosryhmät on nimetty ja tunnistettu, mutta sulkemissuunnitelmista ei ole kommunikoitu sidosryhmien kanssa.</w:t>
            </w:r>
          </w:p>
        </w:tc>
      </w:tr>
      <w:tr w:rsidR="00B620FF" w:rsidRPr="005D59EC" w14:paraId="2356C797" w14:textId="77777777" w:rsidTr="00F2353C">
        <w:trPr>
          <w:trHeight w:hRule="exact" w:val="2665"/>
        </w:trPr>
        <w:tc>
          <w:tcPr>
            <w:tcW w:w="851" w:type="dxa"/>
            <w:tcBorders>
              <w:top w:val="single" w:sz="5" w:space="0" w:color="000000"/>
              <w:left w:val="single" w:sz="5" w:space="0" w:color="000000"/>
              <w:bottom w:val="single" w:sz="5" w:space="0" w:color="000000"/>
              <w:right w:val="single" w:sz="5" w:space="0" w:color="000000"/>
            </w:tcBorders>
          </w:tcPr>
          <w:p w14:paraId="0710AB63" w14:textId="77777777" w:rsidR="00B620FF" w:rsidRPr="007738E1" w:rsidRDefault="00385418" w:rsidP="002610F3">
            <w:pPr>
              <w:pStyle w:val="TableParagraph"/>
              <w:spacing w:before="59"/>
              <w:jc w:val="center"/>
              <w:rPr>
                <w:rFonts w:ascii="Arial" w:hAnsi="Arial" w:cs="Arial"/>
                <w:b/>
                <w:sz w:val="20"/>
                <w:szCs w:val="20"/>
              </w:rPr>
            </w:pPr>
            <w:r>
              <w:rPr>
                <w:rFonts w:ascii="Arial" w:hAnsi="Arial"/>
                <w:b/>
                <w:sz w:val="20"/>
              </w:rPr>
              <w:t>A</w:t>
            </w:r>
          </w:p>
        </w:tc>
        <w:tc>
          <w:tcPr>
            <w:tcW w:w="9367" w:type="dxa"/>
            <w:tcBorders>
              <w:top w:val="single" w:sz="5" w:space="0" w:color="000000"/>
              <w:left w:val="single" w:sz="5" w:space="0" w:color="000000"/>
              <w:bottom w:val="single" w:sz="5" w:space="0" w:color="000000"/>
              <w:right w:val="single" w:sz="5" w:space="0" w:color="000000"/>
            </w:tcBorders>
          </w:tcPr>
          <w:p w14:paraId="258BA213" w14:textId="77777777" w:rsidR="00977059" w:rsidRPr="002E0B8D" w:rsidRDefault="00120D80" w:rsidP="00137B52">
            <w:pPr>
              <w:pStyle w:val="TableParagraph"/>
              <w:spacing w:before="42" w:line="298" w:lineRule="auto"/>
              <w:ind w:left="102" w:right="112"/>
              <w:jc w:val="both"/>
              <w:rPr>
                <w:rFonts w:ascii="Arial" w:hAnsi="Arial" w:cs="Arial"/>
                <w:sz w:val="20"/>
                <w:szCs w:val="20"/>
              </w:rPr>
            </w:pPr>
            <w:r>
              <w:rPr>
                <w:rFonts w:ascii="Arial" w:hAnsi="Arial"/>
                <w:sz w:val="20"/>
              </w:rPr>
              <w:t>Kaivoksen sulkemissuunnitelma sisältää edellä vaaditun lisäksi:</w:t>
            </w:r>
          </w:p>
          <w:p w14:paraId="78D573B6" w14:textId="71CBADC7" w:rsidR="00977059" w:rsidRPr="00EA0DAA" w:rsidRDefault="00137B52"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Kaivoksen sulkemissuunnitelman laadinnassa on kuultu sidosryhmiä ja/tai sidosryhmät ovat katselmoineet sen. Sidosryhmäviestinnässä sovelletaan esim. sidosryhmävuorovaikutuksen työkalupakkia.</w:t>
            </w:r>
          </w:p>
          <w:p w14:paraId="2FC511E4" w14:textId="77777777" w:rsidR="000D289E" w:rsidRPr="00EA0DAA" w:rsidRDefault="000D289E"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Sulkemissuunnitelma sisältää yksityiskohtaiset kuvaukset sulkemisesta vastuussa olevista henkilöistä ja heidän tehtävistään hankeorganisaatiossa.</w:t>
            </w:r>
          </w:p>
          <w:p w14:paraId="364C2C93" w14:textId="1D7E4FE8" w:rsidR="00B620FF" w:rsidRPr="002E0B8D" w:rsidRDefault="00137B52" w:rsidP="00144610">
            <w:pPr>
              <w:pStyle w:val="TableParagraph"/>
              <w:numPr>
                <w:ilvl w:val="0"/>
                <w:numId w:val="8"/>
              </w:numPr>
              <w:spacing w:before="136" w:line="265" w:lineRule="auto"/>
              <w:ind w:left="709" w:right="102"/>
              <w:jc w:val="both"/>
              <w:rPr>
                <w:rFonts w:ascii="Arial" w:eastAsia="Arial" w:hAnsi="Arial" w:cs="Arial"/>
                <w:sz w:val="20"/>
                <w:szCs w:val="20"/>
              </w:rPr>
            </w:pPr>
            <w:r>
              <w:rPr>
                <w:rFonts w:ascii="Arial" w:hAnsi="Arial"/>
                <w:sz w:val="20"/>
              </w:rPr>
              <w:t>Lisäksi sulkemissuunnitelma sisältää varautumisen kaivoksen väliaikaisen sulkemisen ja ns. Care and Maintenance -suunnitelman tällaisia tilanteita varten.</w:t>
            </w:r>
          </w:p>
        </w:tc>
      </w:tr>
      <w:tr w:rsidR="00C960E6" w:rsidRPr="005D59EC" w14:paraId="73CFF60C" w14:textId="77777777" w:rsidTr="009B1E4A">
        <w:trPr>
          <w:trHeight w:hRule="exact" w:val="2413"/>
        </w:trPr>
        <w:tc>
          <w:tcPr>
            <w:tcW w:w="851" w:type="dxa"/>
            <w:tcBorders>
              <w:top w:val="single" w:sz="5" w:space="0" w:color="000000"/>
              <w:left w:val="single" w:sz="5" w:space="0" w:color="000000"/>
              <w:bottom w:val="single" w:sz="5" w:space="0" w:color="000000"/>
              <w:right w:val="single" w:sz="5" w:space="0" w:color="000000"/>
            </w:tcBorders>
          </w:tcPr>
          <w:p w14:paraId="46B5C3B3" w14:textId="77777777" w:rsidR="00C960E6" w:rsidRPr="00FF604F" w:rsidRDefault="00C960E6" w:rsidP="009B1E4A">
            <w:pPr>
              <w:pStyle w:val="Leipteksti"/>
              <w:spacing w:before="159" w:line="278" w:lineRule="auto"/>
              <w:ind w:left="0" w:firstLine="0"/>
              <w:jc w:val="center"/>
              <w:rPr>
                <w:b/>
                <w:sz w:val="20"/>
                <w:szCs w:val="20"/>
              </w:rPr>
            </w:pPr>
            <w:r>
              <w:rPr>
                <w:b/>
                <w:sz w:val="20"/>
              </w:rPr>
              <w:lastRenderedPageBreak/>
              <w:t>AA</w:t>
            </w:r>
          </w:p>
        </w:tc>
        <w:tc>
          <w:tcPr>
            <w:tcW w:w="9367" w:type="dxa"/>
            <w:tcBorders>
              <w:top w:val="single" w:sz="5" w:space="0" w:color="000000"/>
              <w:left w:val="single" w:sz="5" w:space="0" w:color="000000"/>
              <w:bottom w:val="single" w:sz="5" w:space="0" w:color="000000"/>
              <w:right w:val="single" w:sz="5" w:space="0" w:color="000000"/>
            </w:tcBorders>
          </w:tcPr>
          <w:p w14:paraId="46218C68" w14:textId="77777777" w:rsidR="00C960E6" w:rsidRPr="00FF604F" w:rsidRDefault="00C960E6" w:rsidP="009B1E4A">
            <w:pPr>
              <w:pStyle w:val="Leipteksti"/>
              <w:spacing w:before="159" w:line="278" w:lineRule="auto"/>
              <w:ind w:right="131" w:firstLine="0"/>
              <w:jc w:val="both"/>
              <w:rPr>
                <w:sz w:val="20"/>
                <w:szCs w:val="20"/>
              </w:rPr>
            </w:pPr>
            <w:r>
              <w:rPr>
                <w:sz w:val="20"/>
              </w:rPr>
              <w:t>Kaivoksen sulkemissuunnitelman laadinnassa on sovellettu riskienarviointia ja se sisältää pitkäaikaisten riskien ja vastuiden hallinnan. Suunnitelmassa sovellettavat sulkemisperiaatteet ovat vähintään BAT-tasoa</w:t>
            </w:r>
            <w:r>
              <w:rPr>
                <w:rStyle w:val="Alaviitteenviite"/>
                <w:sz w:val="20"/>
              </w:rPr>
              <w:footnoteReference w:id="2"/>
            </w:r>
            <w:r>
              <w:rPr>
                <w:sz w:val="20"/>
              </w:rPr>
              <w:t xml:space="preserve">. Suunnitelmassa on selvitetty ja mahdollisuuksien mukaan huomioitu uusia ja/tai kehittyviä tekniikoita tai ne huomioidaan suunnitelmaa päivitettäessä. </w:t>
            </w:r>
          </w:p>
          <w:p w14:paraId="10145E95" w14:textId="77777777" w:rsidR="00C960E6" w:rsidRPr="00FF604F" w:rsidRDefault="00C960E6" w:rsidP="009B1E4A">
            <w:pPr>
              <w:pStyle w:val="Leipteksti"/>
              <w:spacing w:before="159" w:line="278" w:lineRule="auto"/>
              <w:ind w:right="131" w:firstLine="0"/>
              <w:jc w:val="both"/>
              <w:rPr>
                <w:sz w:val="20"/>
                <w:szCs w:val="20"/>
              </w:rPr>
            </w:pPr>
            <w:r>
              <w:rPr>
                <w:sz w:val="20"/>
              </w:rPr>
              <w:t xml:space="preserve">Sulkemissuunnitelma on tehokkaasti integroitu hankkeen muihin suunnitelmiin ja niiden päivittämiseen. </w:t>
            </w:r>
          </w:p>
          <w:p w14:paraId="787D23B6" w14:textId="77777777" w:rsidR="00C960E6" w:rsidRPr="00FF604F" w:rsidRDefault="00C960E6" w:rsidP="009B1E4A">
            <w:pPr>
              <w:pStyle w:val="Leipteksti"/>
              <w:spacing w:before="159" w:line="278" w:lineRule="auto"/>
              <w:ind w:right="131" w:firstLine="0"/>
              <w:jc w:val="both"/>
              <w:rPr>
                <w:sz w:val="20"/>
                <w:szCs w:val="20"/>
              </w:rPr>
            </w:pPr>
            <w:r>
              <w:rPr>
                <w:sz w:val="20"/>
              </w:rPr>
              <w:t>Sulkemissuunnitelma on tarkastettu sisäisessä auditoinnissa.</w:t>
            </w:r>
          </w:p>
        </w:tc>
      </w:tr>
      <w:tr w:rsidR="00C960E6" w:rsidRPr="005D59EC" w14:paraId="56608E2F" w14:textId="77777777" w:rsidTr="00F2353C">
        <w:trPr>
          <w:trHeight w:hRule="exact" w:val="1709"/>
        </w:trPr>
        <w:tc>
          <w:tcPr>
            <w:tcW w:w="851" w:type="dxa"/>
            <w:tcBorders>
              <w:top w:val="single" w:sz="5" w:space="0" w:color="000000"/>
              <w:left w:val="single" w:sz="5" w:space="0" w:color="000000"/>
              <w:bottom w:val="single" w:sz="5" w:space="0" w:color="000000"/>
              <w:right w:val="single" w:sz="5" w:space="0" w:color="000000"/>
            </w:tcBorders>
          </w:tcPr>
          <w:p w14:paraId="0C1F3129" w14:textId="77777777" w:rsidR="00C960E6" w:rsidRPr="00FF604F" w:rsidRDefault="00C960E6" w:rsidP="009B1E4A">
            <w:pPr>
              <w:pStyle w:val="Leipteksti"/>
              <w:spacing w:before="159" w:line="278" w:lineRule="auto"/>
              <w:ind w:left="0" w:firstLine="0"/>
              <w:jc w:val="center"/>
              <w:rPr>
                <w:b/>
                <w:sz w:val="20"/>
                <w:szCs w:val="20"/>
              </w:rPr>
            </w:pPr>
            <w:r>
              <w:rPr>
                <w:b/>
                <w:sz w:val="20"/>
              </w:rPr>
              <w:t>AAA</w:t>
            </w:r>
          </w:p>
        </w:tc>
        <w:tc>
          <w:tcPr>
            <w:tcW w:w="9367" w:type="dxa"/>
            <w:tcBorders>
              <w:top w:val="single" w:sz="5" w:space="0" w:color="000000"/>
              <w:left w:val="single" w:sz="5" w:space="0" w:color="000000"/>
              <w:bottom w:val="single" w:sz="5" w:space="0" w:color="000000"/>
              <w:right w:val="single" w:sz="5" w:space="0" w:color="000000"/>
            </w:tcBorders>
          </w:tcPr>
          <w:p w14:paraId="52F1EB93" w14:textId="69407F9D" w:rsidR="007E2F93" w:rsidRDefault="007E2F93" w:rsidP="007E2F93">
            <w:pPr>
              <w:pStyle w:val="Leipteksti"/>
              <w:spacing w:before="159" w:line="278" w:lineRule="auto"/>
              <w:ind w:right="131" w:firstLine="0"/>
              <w:jc w:val="both"/>
              <w:rPr>
                <w:sz w:val="20"/>
              </w:rPr>
            </w:pPr>
            <w:r>
              <w:rPr>
                <w:sz w:val="20"/>
              </w:rPr>
              <w:t>Edellä vaaditun lisäksi kaivoksen sulkemissuunnitelmassa huomioidaan sulkemisesta aiheutuvat vaikutukset ympäröivään yhteiskuntaan ja esitetään periaatteellisella tasolla toimenpiteitä, joilla voitaisiin minimoida kaivoksen sulkemisesta aiheutuvat kielteiset yhteiskunnalliset vaikutukset.</w:t>
            </w:r>
          </w:p>
          <w:p w14:paraId="7BA8275B" w14:textId="77777777" w:rsidR="00E17586" w:rsidRDefault="00E17586" w:rsidP="00E17586">
            <w:pPr>
              <w:pStyle w:val="Leipteksti"/>
              <w:spacing w:before="159" w:line="278" w:lineRule="auto"/>
              <w:ind w:right="131" w:firstLine="0"/>
              <w:jc w:val="both"/>
              <w:rPr>
                <w:sz w:val="20"/>
              </w:rPr>
            </w:pPr>
            <w:r>
              <w:rPr>
                <w:sz w:val="20"/>
              </w:rPr>
              <w:t>Sulkemissuunnitelma on tarkastettu ulkoisessa auditoinnissa.</w:t>
            </w:r>
          </w:p>
          <w:p w14:paraId="23AD9CAE" w14:textId="77777777" w:rsidR="007E2F93" w:rsidRPr="00FF604F" w:rsidRDefault="007E2F93" w:rsidP="009B1E4A">
            <w:pPr>
              <w:pStyle w:val="Leipteksti"/>
              <w:spacing w:before="159" w:line="278" w:lineRule="auto"/>
              <w:ind w:right="131" w:firstLine="0"/>
              <w:jc w:val="both"/>
              <w:rPr>
                <w:sz w:val="20"/>
                <w:szCs w:val="20"/>
              </w:rPr>
            </w:pPr>
          </w:p>
        </w:tc>
      </w:tr>
    </w:tbl>
    <w:p w14:paraId="179EC69C" w14:textId="77777777" w:rsidR="00BA650F" w:rsidRDefault="00BA650F">
      <w:pPr>
        <w:rPr>
          <w:rFonts w:ascii="Arial" w:eastAsia="Arial" w:hAnsi="Arial" w:cs="Arial"/>
          <w:sz w:val="20"/>
          <w:szCs w:val="20"/>
        </w:rPr>
      </w:pPr>
      <w:bookmarkStart w:id="8" w:name="_bookmark1"/>
      <w:bookmarkEnd w:id="8"/>
    </w:p>
    <w:p w14:paraId="09B6B6B2" w14:textId="77777777" w:rsidR="00A1233E" w:rsidRPr="0059153D" w:rsidRDefault="00A1233E">
      <w:pPr>
        <w:rPr>
          <w:rFonts w:ascii="Arial" w:eastAsia="Arial" w:hAnsi="Arial" w:cs="Arial"/>
          <w:sz w:val="20"/>
          <w:szCs w:val="20"/>
        </w:rPr>
      </w:pPr>
    </w:p>
    <w:tbl>
      <w:tblPr>
        <w:tblW w:w="10186" w:type="dxa"/>
        <w:tblLayout w:type="fixed"/>
        <w:tblCellMar>
          <w:left w:w="0" w:type="dxa"/>
          <w:right w:w="0" w:type="dxa"/>
        </w:tblCellMar>
        <w:tblLook w:val="01E0" w:firstRow="1" w:lastRow="1" w:firstColumn="1" w:lastColumn="1" w:noHBand="0" w:noVBand="0"/>
      </w:tblPr>
      <w:tblGrid>
        <w:gridCol w:w="10186"/>
      </w:tblGrid>
      <w:tr w:rsidR="00B620FF" w:rsidRPr="000E47CF" w14:paraId="5FE071C7" w14:textId="77777777" w:rsidTr="003E3A8E">
        <w:trPr>
          <w:trHeight w:hRule="exact" w:val="1042"/>
        </w:trPr>
        <w:tc>
          <w:tcPr>
            <w:tcW w:w="10186" w:type="dxa"/>
            <w:tcBorders>
              <w:top w:val="nil"/>
              <w:left w:val="nil"/>
              <w:right w:val="nil"/>
            </w:tcBorders>
          </w:tcPr>
          <w:p w14:paraId="71F85BA3" w14:textId="677BC58F" w:rsidR="00B620FF" w:rsidRPr="00E015BC" w:rsidRDefault="00B620FF" w:rsidP="00A1233E">
            <w:pPr>
              <w:pStyle w:val="Leipteksti"/>
              <w:tabs>
                <w:tab w:val="center" w:pos="5080"/>
              </w:tabs>
              <w:spacing w:line="278" w:lineRule="auto"/>
              <w:ind w:left="0" w:right="132" w:firstLine="0"/>
              <w:jc w:val="both"/>
              <w:rPr>
                <w:rFonts w:cs="Arial"/>
              </w:rPr>
            </w:pPr>
          </w:p>
        </w:tc>
      </w:tr>
      <w:tr w:rsidR="00B620FF" w:rsidRPr="000E47CF" w14:paraId="10F64C4E" w14:textId="77777777" w:rsidTr="003462B1">
        <w:trPr>
          <w:trHeight w:hRule="exact" w:val="11062"/>
        </w:trPr>
        <w:tc>
          <w:tcPr>
            <w:tcW w:w="10186" w:type="dxa"/>
            <w:tcBorders>
              <w:left w:val="nil"/>
              <w:bottom w:val="nil"/>
              <w:right w:val="nil"/>
            </w:tcBorders>
          </w:tcPr>
          <w:p w14:paraId="1256EFCB" w14:textId="77777777" w:rsidR="00A1233E" w:rsidRDefault="00A1233E"/>
          <w:p w14:paraId="4146483C" w14:textId="77777777" w:rsidR="007E2F93" w:rsidRPr="003462B1" w:rsidRDefault="007E2F93" w:rsidP="003462B1">
            <w:pPr>
              <w:pStyle w:val="TableParagraph"/>
              <w:ind w:left="102" w:hanging="102"/>
              <w:rPr>
                <w:rFonts w:ascii="Arial" w:hAnsi="Arial" w:cs="Arial"/>
                <w:b/>
                <w:sz w:val="24"/>
                <w:szCs w:val="24"/>
              </w:rPr>
            </w:pPr>
            <w:r w:rsidRPr="003462B1">
              <w:rPr>
                <w:rFonts w:ascii="Arial" w:hAnsi="Arial"/>
                <w:b/>
                <w:sz w:val="24"/>
                <w:szCs w:val="24"/>
              </w:rPr>
              <w:t>Kaivoksen elinkaaren mukainen sulkemisen suunnittelu- ja toimintajärjestelmä</w:t>
            </w:r>
          </w:p>
          <w:p w14:paraId="263F75CC" w14:textId="77777777" w:rsidR="00A1233E" w:rsidRDefault="00A1233E" w:rsidP="00A1233E">
            <w:pPr>
              <w:pStyle w:val="Leipteksti"/>
              <w:spacing w:line="278" w:lineRule="auto"/>
              <w:ind w:left="0" w:right="132" w:firstLine="0"/>
              <w:jc w:val="both"/>
              <w:rPr>
                <w:rFonts w:cs="Arial"/>
                <w:b/>
                <w:sz w:val="24"/>
                <w:szCs w:val="24"/>
              </w:rPr>
            </w:pPr>
            <w:r>
              <w:rPr>
                <w:b/>
                <w:sz w:val="24"/>
              </w:rPr>
              <w:t>Kaivoksen sulkemisen suunnittelu hankekehitysvaiheessa</w:t>
            </w:r>
          </w:p>
          <w:p w14:paraId="2C3A075A" w14:textId="6B96D7E4" w:rsidR="00A1233E" w:rsidRPr="00A1233E" w:rsidRDefault="00A1233E" w:rsidP="00A1233E">
            <w:pPr>
              <w:rPr>
                <w:rFonts w:ascii="Arial" w:hAnsi="Arial" w:cs="Arial"/>
                <w:sz w:val="24"/>
                <w:szCs w:val="24"/>
              </w:rPr>
            </w:pPr>
            <w:r>
              <w:rPr>
                <w:rFonts w:ascii="Arial" w:hAnsi="Arial"/>
                <w:b/>
                <w:sz w:val="24"/>
              </w:rPr>
              <w:t>USEIN ESITETTYJÄ KYSYMYKSIÄ</w:t>
            </w:r>
          </w:p>
          <w:tbl>
            <w:tblPr>
              <w:tblW w:w="10194" w:type="dxa"/>
              <w:tblInd w:w="103" w:type="dxa"/>
              <w:tblLayout w:type="fixed"/>
              <w:tblCellMar>
                <w:left w:w="0" w:type="dxa"/>
                <w:right w:w="0" w:type="dxa"/>
              </w:tblCellMar>
              <w:tblLook w:val="01E0" w:firstRow="1" w:lastRow="1" w:firstColumn="1" w:lastColumn="1" w:noHBand="0" w:noVBand="0"/>
            </w:tblPr>
            <w:tblGrid>
              <w:gridCol w:w="2002"/>
              <w:gridCol w:w="6453"/>
              <w:gridCol w:w="1739"/>
            </w:tblGrid>
            <w:tr w:rsidR="00DA57DC" w:rsidRPr="00EF4914" w14:paraId="4D6FEB86" w14:textId="77777777" w:rsidTr="003E3A8E">
              <w:trPr>
                <w:trHeight w:hRule="exact" w:val="717"/>
              </w:trPr>
              <w:tc>
                <w:tcPr>
                  <w:tcW w:w="2002" w:type="dxa"/>
                  <w:tcBorders>
                    <w:top w:val="nil"/>
                    <w:left w:val="nil"/>
                    <w:bottom w:val="dotted" w:sz="4" w:space="0" w:color="000000"/>
                    <w:right w:val="nil"/>
                  </w:tcBorders>
                </w:tcPr>
                <w:p w14:paraId="4079CFE9" w14:textId="77777777" w:rsidR="00DA57DC" w:rsidRPr="00FB5C11" w:rsidRDefault="00DA57DC" w:rsidP="002610F3">
                  <w:pPr>
                    <w:pStyle w:val="Leipteksti"/>
                    <w:spacing w:line="278" w:lineRule="auto"/>
                    <w:ind w:left="0" w:right="132" w:firstLine="0"/>
                    <w:jc w:val="both"/>
                    <w:rPr>
                      <w:rFonts w:cs="Arial"/>
                      <w:b/>
                      <w:sz w:val="20"/>
                      <w:szCs w:val="20"/>
                    </w:rPr>
                  </w:pPr>
                </w:p>
                <w:p w14:paraId="1C29F7B6" w14:textId="6ADF8DDA" w:rsidR="00DA57DC" w:rsidRPr="00FB5C11" w:rsidRDefault="00DA57DC" w:rsidP="002610F3">
                  <w:pPr>
                    <w:pStyle w:val="Leipteksti"/>
                    <w:spacing w:line="278" w:lineRule="auto"/>
                    <w:ind w:left="0" w:right="132" w:firstLine="0"/>
                    <w:jc w:val="both"/>
                    <w:rPr>
                      <w:rFonts w:cs="Arial"/>
                      <w:b/>
                      <w:sz w:val="20"/>
                      <w:szCs w:val="20"/>
                    </w:rPr>
                  </w:pPr>
                  <w:r>
                    <w:rPr>
                      <w:b/>
                      <w:sz w:val="20"/>
                    </w:rPr>
                    <w:t>NRO LIITTEESSÄ 1</w:t>
                  </w:r>
                </w:p>
              </w:tc>
              <w:tc>
                <w:tcPr>
                  <w:tcW w:w="6453" w:type="dxa"/>
                  <w:tcBorders>
                    <w:top w:val="nil"/>
                    <w:left w:val="nil"/>
                    <w:bottom w:val="dotted" w:sz="4" w:space="0" w:color="000000"/>
                    <w:right w:val="nil"/>
                  </w:tcBorders>
                </w:tcPr>
                <w:p w14:paraId="1110C155" w14:textId="77777777" w:rsidR="00DA57DC" w:rsidRPr="00FB5C11" w:rsidRDefault="00DA57DC" w:rsidP="00FB5C11">
                  <w:pPr>
                    <w:pStyle w:val="Leipteksti"/>
                    <w:spacing w:line="278" w:lineRule="auto"/>
                    <w:ind w:right="132" w:firstLine="0"/>
                    <w:jc w:val="both"/>
                    <w:rPr>
                      <w:rFonts w:cs="Arial"/>
                      <w:b/>
                      <w:sz w:val="20"/>
                      <w:szCs w:val="20"/>
                    </w:rPr>
                  </w:pPr>
                </w:p>
                <w:p w14:paraId="4AD5A6E8" w14:textId="77777777" w:rsidR="00DA57DC" w:rsidRPr="00FB5C11" w:rsidRDefault="00DA57DC" w:rsidP="00FB5C11">
                  <w:pPr>
                    <w:pStyle w:val="Leipteksti"/>
                    <w:spacing w:line="278" w:lineRule="auto"/>
                    <w:ind w:right="132" w:firstLine="0"/>
                    <w:jc w:val="both"/>
                    <w:rPr>
                      <w:rFonts w:cs="Arial"/>
                      <w:b/>
                      <w:sz w:val="20"/>
                      <w:szCs w:val="20"/>
                    </w:rPr>
                  </w:pPr>
                  <w:r>
                    <w:rPr>
                      <w:b/>
                      <w:sz w:val="20"/>
                    </w:rPr>
                    <w:t>KYSYMYS</w:t>
                  </w:r>
                </w:p>
              </w:tc>
              <w:tc>
                <w:tcPr>
                  <w:tcW w:w="1739" w:type="dxa"/>
                  <w:tcBorders>
                    <w:top w:val="nil"/>
                    <w:left w:val="nil"/>
                    <w:bottom w:val="dotted" w:sz="4" w:space="0" w:color="000000"/>
                    <w:right w:val="nil"/>
                  </w:tcBorders>
                </w:tcPr>
                <w:p w14:paraId="0170E1A2" w14:textId="77777777" w:rsidR="00DA57DC" w:rsidRPr="00FB5C11" w:rsidRDefault="00DA57DC" w:rsidP="00FB5C11">
                  <w:pPr>
                    <w:pStyle w:val="Leipteksti"/>
                    <w:spacing w:line="278" w:lineRule="auto"/>
                    <w:ind w:right="132" w:firstLine="0"/>
                    <w:jc w:val="both"/>
                    <w:rPr>
                      <w:rFonts w:cs="Arial"/>
                      <w:b/>
                      <w:sz w:val="20"/>
                      <w:szCs w:val="20"/>
                    </w:rPr>
                  </w:pPr>
                </w:p>
                <w:p w14:paraId="628CC50A" w14:textId="77777777" w:rsidR="00DA57DC" w:rsidRPr="00FB5C11" w:rsidRDefault="00DA57DC" w:rsidP="00FB5C11">
                  <w:pPr>
                    <w:pStyle w:val="Leipteksti"/>
                    <w:spacing w:line="278" w:lineRule="auto"/>
                    <w:ind w:right="132" w:firstLine="0"/>
                    <w:jc w:val="both"/>
                    <w:rPr>
                      <w:rFonts w:cs="Arial"/>
                      <w:b/>
                      <w:sz w:val="20"/>
                      <w:szCs w:val="20"/>
                    </w:rPr>
                  </w:pPr>
                  <w:r>
                    <w:rPr>
                      <w:b/>
                      <w:sz w:val="20"/>
                    </w:rPr>
                    <w:t>SIVU</w:t>
                  </w:r>
                </w:p>
              </w:tc>
            </w:tr>
            <w:tr w:rsidR="00DA57DC" w:rsidRPr="0049355F" w14:paraId="191120AD" w14:textId="77777777" w:rsidTr="003E3A8E">
              <w:trPr>
                <w:trHeight w:hRule="exact" w:val="307"/>
              </w:trPr>
              <w:tc>
                <w:tcPr>
                  <w:tcW w:w="2002" w:type="dxa"/>
                  <w:tcBorders>
                    <w:top w:val="dotted" w:sz="4" w:space="0" w:color="000000"/>
                    <w:left w:val="nil"/>
                    <w:bottom w:val="dotted" w:sz="4" w:space="0" w:color="000000"/>
                    <w:right w:val="nil"/>
                  </w:tcBorders>
                </w:tcPr>
                <w:p w14:paraId="59AB3F48" w14:textId="77777777" w:rsidR="00DA57DC" w:rsidRPr="00EF4914" w:rsidRDefault="00DC1348" w:rsidP="002610F3">
                  <w:pPr>
                    <w:pStyle w:val="TableParagraph"/>
                    <w:spacing w:line="239" w:lineRule="exact"/>
                    <w:rPr>
                      <w:rFonts w:ascii="Arial" w:eastAsia="Arial" w:hAnsi="Arial" w:cs="Arial"/>
                      <w:sz w:val="20"/>
                      <w:szCs w:val="20"/>
                    </w:rPr>
                  </w:pPr>
                  <w:hyperlink w:anchor="_bookmark13" w:history="1">
                    <w:r w:rsidR="00EF4737">
                      <w:rPr>
                        <w:rFonts w:ascii="Arial" w:hAnsi="Arial"/>
                        <w:sz w:val="20"/>
                      </w:rPr>
                      <w:t>3</w:t>
                    </w:r>
                  </w:hyperlink>
                </w:p>
              </w:tc>
              <w:tc>
                <w:tcPr>
                  <w:tcW w:w="6453" w:type="dxa"/>
                  <w:tcBorders>
                    <w:top w:val="dotted" w:sz="4" w:space="0" w:color="000000"/>
                    <w:left w:val="nil"/>
                    <w:bottom w:val="dotted" w:sz="4" w:space="0" w:color="000000"/>
                    <w:right w:val="nil"/>
                  </w:tcBorders>
                </w:tcPr>
                <w:p w14:paraId="19A79190" w14:textId="77777777" w:rsidR="00DA57DC" w:rsidRPr="00EF4914" w:rsidRDefault="00DC1348" w:rsidP="00A329DC">
                  <w:pPr>
                    <w:pStyle w:val="TableParagraph"/>
                    <w:spacing w:line="239" w:lineRule="exact"/>
                    <w:ind w:left="149" w:right="36"/>
                    <w:rPr>
                      <w:rFonts w:ascii="Arial" w:eastAsia="Arial" w:hAnsi="Arial" w:cs="Arial"/>
                      <w:sz w:val="20"/>
                      <w:szCs w:val="20"/>
                    </w:rPr>
                  </w:pPr>
                  <w:hyperlink w:anchor="_bookmark14" w:history="1">
                    <w:r w:rsidR="00EF4737">
                      <w:rPr>
                        <w:rFonts w:ascii="Arial" w:hAnsi="Arial"/>
                        <w:sz w:val="20"/>
                      </w:rPr>
                      <w:t>Mitä sidosryhmien kuulemisella tarkoitetaan?</w:t>
                    </w:r>
                  </w:hyperlink>
                </w:p>
              </w:tc>
              <w:tc>
                <w:tcPr>
                  <w:tcW w:w="1739" w:type="dxa"/>
                  <w:tcBorders>
                    <w:top w:val="dotted" w:sz="4" w:space="0" w:color="000000"/>
                    <w:left w:val="nil"/>
                    <w:bottom w:val="dotted" w:sz="4" w:space="0" w:color="000000"/>
                    <w:right w:val="nil"/>
                  </w:tcBorders>
                </w:tcPr>
                <w:p w14:paraId="4C880413" w14:textId="655DF148" w:rsidR="00DA57DC" w:rsidRPr="0049355F" w:rsidRDefault="00DC1348" w:rsidP="00A968DF">
                  <w:pPr>
                    <w:pStyle w:val="TableParagraph"/>
                    <w:spacing w:line="237" w:lineRule="exact"/>
                    <w:ind w:left="224"/>
                    <w:rPr>
                      <w:rFonts w:ascii="Arial" w:hAnsi="Arial" w:cs="Arial"/>
                      <w:sz w:val="20"/>
                      <w:szCs w:val="20"/>
                    </w:rPr>
                  </w:pPr>
                  <w:hyperlink w:anchor="_bookmark13" w:history="1">
                    <w:r w:rsidR="00EF4737">
                      <w:rPr>
                        <w:rFonts w:ascii="Arial" w:hAnsi="Arial"/>
                        <w:sz w:val="20"/>
                      </w:rPr>
                      <w:t>Ks. sivu 1</w:t>
                    </w:r>
                  </w:hyperlink>
                  <w:r w:rsidR="00EF4737">
                    <w:rPr>
                      <w:rFonts w:ascii="Arial" w:hAnsi="Arial"/>
                      <w:sz w:val="20"/>
                    </w:rPr>
                    <w:t>5</w:t>
                  </w:r>
                </w:p>
              </w:tc>
            </w:tr>
            <w:tr w:rsidR="000E47CF" w:rsidRPr="0049355F" w14:paraId="6BC73CED" w14:textId="77777777" w:rsidTr="003462B1">
              <w:trPr>
                <w:trHeight w:hRule="exact" w:val="869"/>
              </w:trPr>
              <w:tc>
                <w:tcPr>
                  <w:tcW w:w="2002" w:type="dxa"/>
                  <w:tcBorders>
                    <w:top w:val="dotted" w:sz="4" w:space="0" w:color="000000"/>
                    <w:left w:val="nil"/>
                    <w:bottom w:val="dotted" w:sz="4" w:space="0" w:color="000000"/>
                    <w:right w:val="nil"/>
                  </w:tcBorders>
                </w:tcPr>
                <w:p w14:paraId="411F432C" w14:textId="77777777" w:rsidR="000E47CF" w:rsidRPr="00DA57DC" w:rsidRDefault="00DC1348" w:rsidP="002610F3">
                  <w:pPr>
                    <w:pStyle w:val="TableParagraph"/>
                    <w:spacing w:line="237" w:lineRule="exact"/>
                    <w:rPr>
                      <w:rFonts w:ascii="Arial" w:eastAsia="Arial" w:hAnsi="Arial" w:cs="Arial"/>
                      <w:sz w:val="20"/>
                      <w:szCs w:val="20"/>
                    </w:rPr>
                  </w:pPr>
                  <w:hyperlink w:anchor="_bookmark16" w:history="1">
                    <w:r w:rsidR="00EF4737">
                      <w:rPr>
                        <w:rFonts w:ascii="Arial" w:hAnsi="Arial"/>
                        <w:sz w:val="20"/>
                      </w:rPr>
                      <w:t>4</w:t>
                    </w:r>
                  </w:hyperlink>
                </w:p>
              </w:tc>
              <w:tc>
                <w:tcPr>
                  <w:tcW w:w="6453" w:type="dxa"/>
                  <w:tcBorders>
                    <w:top w:val="dotted" w:sz="4" w:space="0" w:color="000000"/>
                    <w:left w:val="nil"/>
                    <w:bottom w:val="dotted" w:sz="4" w:space="0" w:color="000000"/>
                    <w:right w:val="nil"/>
                  </w:tcBorders>
                </w:tcPr>
                <w:p w14:paraId="6760BCE8" w14:textId="30FFFF20" w:rsidR="000E47CF" w:rsidRPr="00DA57DC" w:rsidRDefault="00DC1348" w:rsidP="007E2F93">
                  <w:pPr>
                    <w:pStyle w:val="TableParagraph"/>
                    <w:spacing w:line="288" w:lineRule="auto"/>
                    <w:ind w:left="149" w:right="36"/>
                    <w:rPr>
                      <w:rFonts w:ascii="Arial" w:eastAsia="Arial" w:hAnsi="Arial" w:cs="Arial"/>
                      <w:sz w:val="20"/>
                      <w:szCs w:val="20"/>
                      <w:highlight w:val="yellow"/>
                    </w:rPr>
                  </w:pPr>
                  <w:hyperlink w:anchor="_bookmark17" w:history="1">
                    <w:r w:rsidR="00EF4737">
                      <w:rPr>
                        <w:rFonts w:ascii="Arial" w:hAnsi="Arial"/>
                        <w:sz w:val="20"/>
                      </w:rPr>
                      <w:t>Voiko toimipaikalla olla kaivoksen elinkaaren kattava sulkemissuunnitelma</w:t>
                    </w:r>
                  </w:hyperlink>
                  <w:r w:rsidR="00EF4737">
                    <w:rPr>
                      <w:rFonts w:ascii="Arial" w:hAnsi="Arial"/>
                      <w:sz w:val="20"/>
                    </w:rPr>
                    <w:t xml:space="preserve"> </w:t>
                  </w:r>
                  <w:hyperlink w:anchor="_bookmark17" w:history="1">
                    <w:r w:rsidR="00EF4737">
                      <w:rPr>
                        <w:rFonts w:ascii="Arial" w:hAnsi="Arial"/>
                        <w:sz w:val="20"/>
                      </w:rPr>
                      <w:t>ilman sulkemiseen liittyv</w:t>
                    </w:r>
                    <w:r w:rsidR="00631FC2">
                      <w:rPr>
                        <w:rFonts w:ascii="Arial" w:hAnsi="Arial"/>
                        <w:sz w:val="20"/>
                      </w:rPr>
                      <w:t>iä</w:t>
                    </w:r>
                    <w:r w:rsidR="00EF4737">
                      <w:rPr>
                        <w:rFonts w:ascii="Arial" w:hAnsi="Arial"/>
                        <w:sz w:val="20"/>
                      </w:rPr>
                      <w:t xml:space="preserve"> </w:t>
                    </w:r>
                    <w:r w:rsidR="00631FC2">
                      <w:rPr>
                        <w:rFonts w:ascii="Arial" w:hAnsi="Arial"/>
                        <w:sz w:val="20"/>
                      </w:rPr>
                      <w:t>toimintaperiaatteita</w:t>
                    </w:r>
                    <w:r w:rsidR="00EF4737">
                      <w:rPr>
                        <w:rFonts w:ascii="Arial" w:hAnsi="Arial"/>
                        <w:sz w:val="20"/>
                      </w:rPr>
                      <w:t>?</w:t>
                    </w:r>
                  </w:hyperlink>
                </w:p>
              </w:tc>
              <w:tc>
                <w:tcPr>
                  <w:tcW w:w="1739" w:type="dxa"/>
                  <w:tcBorders>
                    <w:top w:val="dotted" w:sz="4" w:space="0" w:color="000000"/>
                    <w:left w:val="nil"/>
                    <w:bottom w:val="dotted" w:sz="4" w:space="0" w:color="000000"/>
                    <w:right w:val="nil"/>
                  </w:tcBorders>
                </w:tcPr>
                <w:p w14:paraId="053C0CE4" w14:textId="2905D053" w:rsidR="000E47CF" w:rsidRPr="0049355F" w:rsidRDefault="00197BFA" w:rsidP="00A968DF">
                  <w:pPr>
                    <w:pStyle w:val="TableParagraph"/>
                    <w:spacing w:line="237" w:lineRule="exact"/>
                    <w:ind w:left="224"/>
                    <w:rPr>
                      <w:rFonts w:ascii="Arial" w:hAnsi="Arial" w:cs="Arial"/>
                      <w:sz w:val="20"/>
                      <w:szCs w:val="20"/>
                    </w:rPr>
                  </w:pPr>
                  <w:r>
                    <w:rPr>
                      <w:rFonts w:ascii="Arial" w:hAnsi="Arial"/>
                      <w:sz w:val="20"/>
                    </w:rPr>
                    <w:t>Ks. sivu 15</w:t>
                  </w:r>
                </w:p>
              </w:tc>
            </w:tr>
            <w:tr w:rsidR="000E47CF" w:rsidRPr="0049355F" w14:paraId="5D74262E" w14:textId="77777777" w:rsidTr="003E3A8E">
              <w:trPr>
                <w:trHeight w:hRule="exact" w:val="307"/>
              </w:trPr>
              <w:tc>
                <w:tcPr>
                  <w:tcW w:w="2002" w:type="dxa"/>
                  <w:tcBorders>
                    <w:top w:val="dotted" w:sz="4" w:space="0" w:color="000000"/>
                    <w:left w:val="nil"/>
                    <w:bottom w:val="dotted" w:sz="4" w:space="0" w:color="000000"/>
                    <w:right w:val="nil"/>
                  </w:tcBorders>
                </w:tcPr>
                <w:p w14:paraId="55792F7B" w14:textId="77777777" w:rsidR="000E47CF" w:rsidRPr="00EF4914" w:rsidRDefault="00DC1348" w:rsidP="002610F3">
                  <w:pPr>
                    <w:pStyle w:val="TableParagraph"/>
                    <w:spacing w:line="239" w:lineRule="exact"/>
                    <w:rPr>
                      <w:rFonts w:ascii="Arial" w:eastAsia="Arial" w:hAnsi="Arial" w:cs="Arial"/>
                      <w:sz w:val="20"/>
                      <w:szCs w:val="20"/>
                    </w:rPr>
                  </w:pPr>
                  <w:hyperlink w:anchor="_bookmark18" w:history="1">
                    <w:r w:rsidR="00EF4737">
                      <w:rPr>
                        <w:rFonts w:ascii="Arial" w:hAnsi="Arial"/>
                        <w:sz w:val="20"/>
                      </w:rPr>
                      <w:t>5</w:t>
                    </w:r>
                  </w:hyperlink>
                </w:p>
              </w:tc>
              <w:tc>
                <w:tcPr>
                  <w:tcW w:w="6453" w:type="dxa"/>
                  <w:tcBorders>
                    <w:top w:val="dotted" w:sz="4" w:space="0" w:color="000000"/>
                    <w:left w:val="nil"/>
                    <w:bottom w:val="dotted" w:sz="4" w:space="0" w:color="000000"/>
                    <w:right w:val="nil"/>
                  </w:tcBorders>
                </w:tcPr>
                <w:p w14:paraId="251F645E" w14:textId="39A0901F" w:rsidR="000E47CF" w:rsidRPr="00EF4914" w:rsidRDefault="00DC1348" w:rsidP="00A329DC">
                  <w:pPr>
                    <w:pStyle w:val="TableParagraph"/>
                    <w:spacing w:line="239" w:lineRule="exact"/>
                    <w:ind w:left="149" w:right="36"/>
                    <w:rPr>
                      <w:rFonts w:ascii="Arial" w:eastAsia="Arial" w:hAnsi="Arial" w:cs="Arial"/>
                      <w:sz w:val="20"/>
                      <w:szCs w:val="20"/>
                    </w:rPr>
                  </w:pPr>
                  <w:hyperlink w:anchor="_bookmark19" w:history="1">
                    <w:r w:rsidR="00EF4737">
                      <w:rPr>
                        <w:rFonts w:ascii="Arial" w:hAnsi="Arial"/>
                        <w:sz w:val="20"/>
                      </w:rPr>
                      <w:t>Mitä ”auditoinnilla” tarkoitetaan?</w:t>
                    </w:r>
                  </w:hyperlink>
                </w:p>
              </w:tc>
              <w:tc>
                <w:tcPr>
                  <w:tcW w:w="1739" w:type="dxa"/>
                  <w:tcBorders>
                    <w:top w:val="dotted" w:sz="4" w:space="0" w:color="000000"/>
                    <w:left w:val="nil"/>
                    <w:bottom w:val="dotted" w:sz="4" w:space="0" w:color="000000"/>
                    <w:right w:val="nil"/>
                  </w:tcBorders>
                </w:tcPr>
                <w:p w14:paraId="405A2617" w14:textId="73BBA5E3" w:rsidR="000E47CF" w:rsidRPr="0049355F" w:rsidRDefault="00DC1348" w:rsidP="00A968DF">
                  <w:pPr>
                    <w:pStyle w:val="TableParagraph"/>
                    <w:spacing w:line="237" w:lineRule="exact"/>
                    <w:ind w:left="224"/>
                    <w:rPr>
                      <w:rFonts w:ascii="Arial" w:hAnsi="Arial" w:cs="Arial"/>
                      <w:sz w:val="20"/>
                      <w:szCs w:val="20"/>
                    </w:rPr>
                  </w:pPr>
                  <w:hyperlink w:anchor="_bookmark18" w:history="1">
                    <w:r w:rsidR="00EF4737">
                      <w:rPr>
                        <w:rFonts w:ascii="Arial" w:hAnsi="Arial"/>
                        <w:sz w:val="20"/>
                      </w:rPr>
                      <w:t>Ks. sivu 1</w:t>
                    </w:r>
                  </w:hyperlink>
                  <w:r w:rsidR="00E87D1A">
                    <w:rPr>
                      <w:rFonts w:ascii="Arial" w:hAnsi="Arial"/>
                      <w:sz w:val="20"/>
                    </w:rPr>
                    <w:t>6</w:t>
                  </w:r>
                </w:p>
              </w:tc>
            </w:tr>
            <w:tr w:rsidR="000E47CF" w:rsidRPr="0049355F" w14:paraId="566E6A8E" w14:textId="77777777" w:rsidTr="003E3A8E">
              <w:trPr>
                <w:trHeight w:hRule="exact" w:val="912"/>
              </w:trPr>
              <w:tc>
                <w:tcPr>
                  <w:tcW w:w="2002" w:type="dxa"/>
                  <w:tcBorders>
                    <w:top w:val="dotted" w:sz="4" w:space="0" w:color="000000"/>
                    <w:left w:val="nil"/>
                    <w:bottom w:val="dotted" w:sz="4" w:space="0" w:color="000000"/>
                    <w:right w:val="nil"/>
                  </w:tcBorders>
                </w:tcPr>
                <w:p w14:paraId="4BE9AD25" w14:textId="77777777" w:rsidR="000E47CF" w:rsidRPr="00EF4914" w:rsidRDefault="00DC1348" w:rsidP="002610F3">
                  <w:pPr>
                    <w:pStyle w:val="TableParagraph"/>
                    <w:spacing w:line="237" w:lineRule="exact"/>
                    <w:rPr>
                      <w:rFonts w:ascii="Arial" w:eastAsia="Arial" w:hAnsi="Arial" w:cs="Arial"/>
                      <w:sz w:val="20"/>
                      <w:szCs w:val="20"/>
                    </w:rPr>
                  </w:pPr>
                  <w:hyperlink w:anchor="_bookmark20" w:history="1">
                    <w:r w:rsidR="00EF4737">
                      <w:rPr>
                        <w:rFonts w:ascii="Arial" w:hAnsi="Arial"/>
                        <w:sz w:val="20"/>
                      </w:rPr>
                      <w:t>6</w:t>
                    </w:r>
                  </w:hyperlink>
                </w:p>
              </w:tc>
              <w:tc>
                <w:tcPr>
                  <w:tcW w:w="6453" w:type="dxa"/>
                  <w:tcBorders>
                    <w:top w:val="dotted" w:sz="4" w:space="0" w:color="000000"/>
                    <w:left w:val="nil"/>
                    <w:bottom w:val="dotted" w:sz="4" w:space="0" w:color="000000"/>
                    <w:right w:val="nil"/>
                  </w:tcBorders>
                </w:tcPr>
                <w:p w14:paraId="5EA436A3" w14:textId="2275DE91" w:rsidR="000E47CF" w:rsidRPr="00EF4914" w:rsidRDefault="00DC1348" w:rsidP="00A329DC">
                  <w:pPr>
                    <w:pStyle w:val="TableParagraph"/>
                    <w:spacing w:line="288" w:lineRule="auto"/>
                    <w:ind w:left="149" w:right="106"/>
                    <w:jc w:val="both"/>
                    <w:rPr>
                      <w:rFonts w:ascii="Arial" w:eastAsia="Arial" w:hAnsi="Arial" w:cs="Arial"/>
                      <w:sz w:val="20"/>
                      <w:szCs w:val="20"/>
                    </w:rPr>
                  </w:pPr>
                  <w:hyperlink w:anchor="_bookmark21" w:history="1">
                    <w:r w:rsidR="00EF4737">
                      <w:rPr>
                        <w:rFonts w:ascii="Arial" w:hAnsi="Arial"/>
                        <w:sz w:val="20"/>
                      </w:rPr>
                      <w:t>Voiko yhtiö tai toimipaikka saavuttaa tason AAA läpäistyään ulkoisen</w:t>
                    </w:r>
                  </w:hyperlink>
                  <w:r w:rsidR="00EF4737">
                    <w:rPr>
                      <w:rFonts w:ascii="Arial" w:hAnsi="Arial"/>
                      <w:spacing w:val="3"/>
                      <w:sz w:val="20"/>
                    </w:rPr>
                    <w:t xml:space="preserve"> </w:t>
                  </w:r>
                  <w:hyperlink w:anchor="_bookmark21" w:history="1">
                    <w:r w:rsidR="00EF4737">
                      <w:rPr>
                        <w:rFonts w:ascii="Arial" w:hAnsi="Arial"/>
                        <w:sz w:val="20"/>
                      </w:rPr>
                      <w:t>auditoinnin, vaikka yhtiössä tai toimipaikalla ei olisi suoritettu tason AA sisäistä auditointia</w:t>
                    </w:r>
                    <w:r w:rsidR="00631FC2">
                      <w:rPr>
                        <w:rFonts w:ascii="Arial" w:hAnsi="Arial"/>
                        <w:sz w:val="20"/>
                      </w:rPr>
                      <w:t>?</w:t>
                    </w:r>
                    <w:r w:rsidR="00EF4737">
                      <w:rPr>
                        <w:rFonts w:ascii="Arial" w:hAnsi="Arial"/>
                        <w:sz w:val="20"/>
                      </w:rPr>
                      <w:t xml:space="preserve"> </w:t>
                    </w:r>
                  </w:hyperlink>
                </w:p>
              </w:tc>
              <w:tc>
                <w:tcPr>
                  <w:tcW w:w="1739" w:type="dxa"/>
                  <w:tcBorders>
                    <w:top w:val="dotted" w:sz="4" w:space="0" w:color="000000"/>
                    <w:left w:val="nil"/>
                    <w:bottom w:val="dotted" w:sz="4" w:space="0" w:color="000000"/>
                    <w:right w:val="nil"/>
                  </w:tcBorders>
                </w:tcPr>
                <w:p w14:paraId="5CD0EF05" w14:textId="081DA124" w:rsidR="000E47CF" w:rsidRPr="0049355F" w:rsidRDefault="00DC1348" w:rsidP="00A968DF">
                  <w:pPr>
                    <w:pStyle w:val="TableParagraph"/>
                    <w:spacing w:line="237" w:lineRule="exact"/>
                    <w:ind w:left="224"/>
                    <w:rPr>
                      <w:rFonts w:ascii="Arial" w:hAnsi="Arial" w:cs="Arial"/>
                      <w:sz w:val="20"/>
                      <w:szCs w:val="20"/>
                    </w:rPr>
                  </w:pPr>
                  <w:hyperlink w:anchor="_bookmark20" w:history="1">
                    <w:r w:rsidR="00EF4737">
                      <w:rPr>
                        <w:rFonts w:ascii="Arial" w:hAnsi="Arial"/>
                        <w:sz w:val="20"/>
                      </w:rPr>
                      <w:t>Ks. sivu 1</w:t>
                    </w:r>
                  </w:hyperlink>
                  <w:r w:rsidR="00E87D1A">
                    <w:rPr>
                      <w:rFonts w:ascii="Arial" w:hAnsi="Arial"/>
                      <w:sz w:val="20"/>
                    </w:rPr>
                    <w:t>6</w:t>
                  </w:r>
                </w:p>
              </w:tc>
            </w:tr>
            <w:tr w:rsidR="000E47CF" w:rsidRPr="0049355F" w14:paraId="0D9B0D87" w14:textId="77777777" w:rsidTr="003E3A8E">
              <w:trPr>
                <w:trHeight w:hRule="exact" w:val="260"/>
              </w:trPr>
              <w:tc>
                <w:tcPr>
                  <w:tcW w:w="2002" w:type="dxa"/>
                  <w:tcBorders>
                    <w:top w:val="dotted" w:sz="4" w:space="0" w:color="000000"/>
                    <w:left w:val="nil"/>
                    <w:bottom w:val="dotted" w:sz="4" w:space="0" w:color="000000"/>
                    <w:right w:val="nil"/>
                  </w:tcBorders>
                </w:tcPr>
                <w:p w14:paraId="64FABE53" w14:textId="77777777" w:rsidR="000E47CF" w:rsidRPr="00EF4914" w:rsidRDefault="00DC1348" w:rsidP="002610F3">
                  <w:pPr>
                    <w:pStyle w:val="TableParagraph"/>
                    <w:spacing w:line="237" w:lineRule="exact"/>
                    <w:rPr>
                      <w:rFonts w:ascii="Arial" w:eastAsia="Arial" w:hAnsi="Arial" w:cs="Arial"/>
                      <w:sz w:val="20"/>
                      <w:szCs w:val="20"/>
                    </w:rPr>
                  </w:pPr>
                  <w:hyperlink w:anchor="_bookmark24" w:history="1">
                    <w:r w:rsidR="00EF4737">
                      <w:rPr>
                        <w:rFonts w:ascii="Arial" w:hAnsi="Arial"/>
                        <w:sz w:val="20"/>
                      </w:rPr>
                      <w:t>7</w:t>
                    </w:r>
                  </w:hyperlink>
                </w:p>
              </w:tc>
              <w:tc>
                <w:tcPr>
                  <w:tcW w:w="6453" w:type="dxa"/>
                  <w:tcBorders>
                    <w:top w:val="dotted" w:sz="4" w:space="0" w:color="000000"/>
                    <w:left w:val="nil"/>
                    <w:bottom w:val="dotted" w:sz="4" w:space="0" w:color="000000"/>
                    <w:right w:val="nil"/>
                  </w:tcBorders>
                </w:tcPr>
                <w:p w14:paraId="02644FD8" w14:textId="77777777" w:rsidR="000E47CF" w:rsidRPr="00EF4914" w:rsidRDefault="00DC1348" w:rsidP="00A329DC">
                  <w:pPr>
                    <w:pStyle w:val="TableParagraph"/>
                    <w:spacing w:line="237" w:lineRule="exact"/>
                    <w:ind w:left="149" w:right="36"/>
                    <w:rPr>
                      <w:rFonts w:ascii="Arial" w:eastAsia="Arial" w:hAnsi="Arial" w:cs="Arial"/>
                      <w:sz w:val="20"/>
                      <w:szCs w:val="20"/>
                    </w:rPr>
                  </w:pPr>
                  <w:hyperlink w:anchor="_bookmark25" w:history="1">
                    <w:r w:rsidR="00EF4737">
                      <w:rPr>
                        <w:rFonts w:ascii="Arial" w:hAnsi="Arial"/>
                        <w:sz w:val="20"/>
                      </w:rPr>
                      <w:t>Mikä on sidosryhmä?</w:t>
                    </w:r>
                  </w:hyperlink>
                </w:p>
              </w:tc>
              <w:tc>
                <w:tcPr>
                  <w:tcW w:w="1739" w:type="dxa"/>
                  <w:tcBorders>
                    <w:top w:val="dotted" w:sz="4" w:space="0" w:color="000000"/>
                    <w:left w:val="nil"/>
                    <w:bottom w:val="dotted" w:sz="4" w:space="0" w:color="000000"/>
                    <w:right w:val="nil"/>
                  </w:tcBorders>
                </w:tcPr>
                <w:p w14:paraId="5D57D534" w14:textId="7250280E" w:rsidR="000E47CF" w:rsidRPr="0049355F" w:rsidRDefault="00DC1348" w:rsidP="00A968DF">
                  <w:pPr>
                    <w:pStyle w:val="TableParagraph"/>
                    <w:spacing w:line="237" w:lineRule="exact"/>
                    <w:ind w:left="224"/>
                    <w:rPr>
                      <w:rFonts w:ascii="Arial" w:hAnsi="Arial" w:cs="Arial"/>
                      <w:sz w:val="20"/>
                      <w:szCs w:val="20"/>
                    </w:rPr>
                  </w:pPr>
                  <w:hyperlink w:anchor="_bookmark24" w:history="1">
                    <w:r w:rsidR="00EF4737">
                      <w:rPr>
                        <w:rFonts w:ascii="Arial" w:hAnsi="Arial"/>
                        <w:sz w:val="20"/>
                      </w:rPr>
                      <w:t>Ks. sivu 1</w:t>
                    </w:r>
                  </w:hyperlink>
                  <w:r w:rsidR="00E87D1A">
                    <w:rPr>
                      <w:rFonts w:ascii="Arial" w:hAnsi="Arial"/>
                      <w:sz w:val="20"/>
                    </w:rPr>
                    <w:t>6</w:t>
                  </w:r>
                </w:p>
              </w:tc>
            </w:tr>
            <w:tr w:rsidR="000E47CF" w:rsidRPr="0049355F" w14:paraId="5DEDE5FD" w14:textId="77777777" w:rsidTr="003E3A8E">
              <w:trPr>
                <w:trHeight w:hRule="exact" w:val="293"/>
              </w:trPr>
              <w:tc>
                <w:tcPr>
                  <w:tcW w:w="2002" w:type="dxa"/>
                  <w:tcBorders>
                    <w:top w:val="dotted" w:sz="4" w:space="0" w:color="000000"/>
                    <w:left w:val="nil"/>
                    <w:bottom w:val="dotted" w:sz="4" w:space="0" w:color="000000"/>
                    <w:right w:val="nil"/>
                  </w:tcBorders>
                </w:tcPr>
                <w:p w14:paraId="1062B229" w14:textId="77777777" w:rsidR="000E47CF" w:rsidRPr="00DA57DC" w:rsidRDefault="000E47CF" w:rsidP="002610F3">
                  <w:pPr>
                    <w:pStyle w:val="TableParagraph"/>
                    <w:spacing w:line="239" w:lineRule="exact"/>
                    <w:rPr>
                      <w:rFonts w:ascii="Arial" w:eastAsia="Arial" w:hAnsi="Arial" w:cs="Arial"/>
                      <w:sz w:val="20"/>
                      <w:szCs w:val="20"/>
                    </w:rPr>
                  </w:pPr>
                  <w:r>
                    <w:rPr>
                      <w:rFonts w:ascii="Arial" w:hAnsi="Arial"/>
                      <w:sz w:val="20"/>
                    </w:rPr>
                    <w:t>8</w:t>
                  </w:r>
                </w:p>
              </w:tc>
              <w:tc>
                <w:tcPr>
                  <w:tcW w:w="6453" w:type="dxa"/>
                  <w:tcBorders>
                    <w:top w:val="dotted" w:sz="4" w:space="0" w:color="000000"/>
                    <w:left w:val="nil"/>
                    <w:bottom w:val="dotted" w:sz="4" w:space="0" w:color="000000"/>
                    <w:right w:val="nil"/>
                  </w:tcBorders>
                </w:tcPr>
                <w:p w14:paraId="355998A0" w14:textId="77777777" w:rsidR="000E47CF" w:rsidRPr="00DA57DC" w:rsidRDefault="00DC1348" w:rsidP="00A329DC">
                  <w:pPr>
                    <w:pStyle w:val="TableParagraph"/>
                    <w:spacing w:line="239" w:lineRule="exact"/>
                    <w:ind w:left="149" w:right="36"/>
                    <w:rPr>
                      <w:rFonts w:ascii="Arial" w:eastAsia="Arial" w:hAnsi="Arial" w:cs="Arial"/>
                      <w:sz w:val="20"/>
                      <w:szCs w:val="20"/>
                    </w:rPr>
                  </w:pPr>
                  <w:hyperlink w:anchor="_bookmark31" w:history="1">
                    <w:r w:rsidR="00EF4737">
                      <w:rPr>
                        <w:rFonts w:ascii="Arial" w:hAnsi="Arial"/>
                        <w:sz w:val="20"/>
                      </w:rPr>
                      <w:t>Mikä on ”järjestelmä”?</w:t>
                    </w:r>
                  </w:hyperlink>
                </w:p>
              </w:tc>
              <w:tc>
                <w:tcPr>
                  <w:tcW w:w="1739" w:type="dxa"/>
                  <w:tcBorders>
                    <w:top w:val="dotted" w:sz="4" w:space="0" w:color="000000"/>
                    <w:left w:val="nil"/>
                    <w:bottom w:val="dotted" w:sz="4" w:space="0" w:color="000000"/>
                    <w:right w:val="nil"/>
                  </w:tcBorders>
                </w:tcPr>
                <w:p w14:paraId="494101C6" w14:textId="37AFE77B" w:rsidR="000E47CF" w:rsidRPr="0049355F" w:rsidRDefault="000E47CF" w:rsidP="00A968DF">
                  <w:pPr>
                    <w:pStyle w:val="TableParagraph"/>
                    <w:spacing w:line="237" w:lineRule="exact"/>
                    <w:ind w:left="224"/>
                    <w:rPr>
                      <w:rFonts w:ascii="Arial" w:hAnsi="Arial" w:cs="Arial"/>
                      <w:sz w:val="20"/>
                      <w:szCs w:val="20"/>
                    </w:rPr>
                  </w:pPr>
                  <w:r>
                    <w:rPr>
                      <w:rFonts w:ascii="Arial" w:hAnsi="Arial"/>
                      <w:sz w:val="20"/>
                    </w:rPr>
                    <w:t>Ks. sivu 1</w:t>
                  </w:r>
                  <w:r w:rsidR="00E87D1A">
                    <w:rPr>
                      <w:rFonts w:ascii="Arial" w:hAnsi="Arial"/>
                      <w:sz w:val="20"/>
                    </w:rPr>
                    <w:t>7</w:t>
                  </w:r>
                </w:p>
              </w:tc>
            </w:tr>
            <w:tr w:rsidR="00BA650F" w:rsidRPr="00BA650F" w14:paraId="63972117" w14:textId="77777777" w:rsidTr="003E3A8E">
              <w:trPr>
                <w:trHeight w:hRule="exact" w:val="574"/>
              </w:trPr>
              <w:tc>
                <w:tcPr>
                  <w:tcW w:w="2002" w:type="dxa"/>
                  <w:tcBorders>
                    <w:top w:val="dotted" w:sz="4" w:space="0" w:color="000000"/>
                    <w:left w:val="nil"/>
                    <w:bottom w:val="dotted" w:sz="4" w:space="0" w:color="000000"/>
                    <w:right w:val="nil"/>
                  </w:tcBorders>
                </w:tcPr>
                <w:p w14:paraId="7C2183DA" w14:textId="27E0BA11" w:rsidR="00BA650F" w:rsidRPr="00DA57DC" w:rsidRDefault="004E02A5" w:rsidP="004E02A5">
                  <w:pPr>
                    <w:pStyle w:val="TableParagraph"/>
                    <w:spacing w:line="239" w:lineRule="exact"/>
                    <w:ind w:right="-567"/>
                    <w:rPr>
                      <w:rFonts w:ascii="Arial" w:eastAsia="Arial" w:hAnsi="Arial" w:cs="Arial"/>
                      <w:sz w:val="20"/>
                      <w:szCs w:val="20"/>
                    </w:rPr>
                  </w:pPr>
                  <w:r>
                    <w:rPr>
                      <w:rFonts w:ascii="Arial" w:hAnsi="Arial"/>
                      <w:sz w:val="20"/>
                    </w:rPr>
                    <w:t>10</w:t>
                  </w:r>
                </w:p>
              </w:tc>
              <w:tc>
                <w:tcPr>
                  <w:tcW w:w="6453" w:type="dxa"/>
                  <w:tcBorders>
                    <w:top w:val="dotted" w:sz="4" w:space="0" w:color="000000"/>
                    <w:left w:val="nil"/>
                    <w:bottom w:val="dotted" w:sz="4" w:space="0" w:color="000000"/>
                    <w:right w:val="nil"/>
                  </w:tcBorders>
                </w:tcPr>
                <w:p w14:paraId="377F23C6" w14:textId="4AA0621B" w:rsidR="004E02A5" w:rsidRPr="004E02A5" w:rsidRDefault="004E02A5" w:rsidP="004E02A5">
                  <w:pPr>
                    <w:pStyle w:val="Leipteksti"/>
                    <w:spacing w:line="278" w:lineRule="auto"/>
                    <w:ind w:right="132" w:hanging="11"/>
                    <w:jc w:val="both"/>
                    <w:rPr>
                      <w:rFonts w:cs="Arial"/>
                      <w:sz w:val="20"/>
                    </w:rPr>
                  </w:pPr>
                  <w:r>
                    <w:rPr>
                      <w:sz w:val="20"/>
                    </w:rPr>
                    <w:t>Mitä BAT (best available technology) eli paras käytettävissä oleva tekniikka tarkoittaa?</w:t>
                  </w:r>
                </w:p>
                <w:p w14:paraId="2CCC307E" w14:textId="734EF7A3" w:rsidR="00BA650F" w:rsidRPr="00BA650F" w:rsidRDefault="00BA650F" w:rsidP="00A329DC">
                  <w:pPr>
                    <w:pStyle w:val="TableParagraph"/>
                    <w:spacing w:line="239" w:lineRule="exact"/>
                    <w:ind w:left="149" w:right="36"/>
                    <w:rPr>
                      <w:rFonts w:ascii="Arial" w:hAnsi="Arial" w:cs="Arial"/>
                    </w:rPr>
                  </w:pPr>
                </w:p>
              </w:tc>
              <w:tc>
                <w:tcPr>
                  <w:tcW w:w="1739" w:type="dxa"/>
                  <w:tcBorders>
                    <w:top w:val="dotted" w:sz="4" w:space="0" w:color="000000"/>
                    <w:left w:val="nil"/>
                    <w:bottom w:val="dotted" w:sz="4" w:space="0" w:color="000000"/>
                    <w:right w:val="nil"/>
                  </w:tcBorders>
                </w:tcPr>
                <w:p w14:paraId="306D13A3" w14:textId="48C138E1" w:rsidR="00BA650F" w:rsidRPr="00BA650F" w:rsidRDefault="004E02A5" w:rsidP="00A968DF">
                  <w:pPr>
                    <w:pStyle w:val="TableParagraph"/>
                    <w:spacing w:line="237" w:lineRule="exact"/>
                    <w:ind w:left="224"/>
                    <w:rPr>
                      <w:rFonts w:ascii="Arial" w:hAnsi="Arial" w:cs="Arial"/>
                      <w:sz w:val="20"/>
                      <w:szCs w:val="20"/>
                    </w:rPr>
                  </w:pPr>
                  <w:r>
                    <w:rPr>
                      <w:rFonts w:ascii="Arial" w:hAnsi="Arial"/>
                      <w:sz w:val="20"/>
                    </w:rPr>
                    <w:t>Ks. sivu 1</w:t>
                  </w:r>
                  <w:r w:rsidR="00E87D1A">
                    <w:rPr>
                      <w:rFonts w:ascii="Arial" w:hAnsi="Arial"/>
                      <w:sz w:val="20"/>
                    </w:rPr>
                    <w:t>7</w:t>
                  </w:r>
                </w:p>
              </w:tc>
            </w:tr>
            <w:tr w:rsidR="007B5285" w:rsidRPr="007B5285" w14:paraId="15790958" w14:textId="77777777" w:rsidTr="003E3A8E">
              <w:trPr>
                <w:trHeight w:hRule="exact" w:val="291"/>
              </w:trPr>
              <w:tc>
                <w:tcPr>
                  <w:tcW w:w="2002" w:type="dxa"/>
                  <w:tcBorders>
                    <w:top w:val="dotted" w:sz="4" w:space="0" w:color="000000"/>
                    <w:left w:val="nil"/>
                    <w:bottom w:val="dotted" w:sz="4" w:space="0" w:color="000000"/>
                    <w:right w:val="nil"/>
                  </w:tcBorders>
                </w:tcPr>
                <w:p w14:paraId="3AFB8D41" w14:textId="699CCFF3" w:rsidR="007B5285" w:rsidRDefault="008D73DF" w:rsidP="004E02A5">
                  <w:pPr>
                    <w:pStyle w:val="TableParagraph"/>
                    <w:spacing w:line="239" w:lineRule="exact"/>
                    <w:ind w:right="-567"/>
                    <w:rPr>
                      <w:rFonts w:ascii="Arial" w:eastAsia="Arial" w:hAnsi="Arial" w:cs="Arial"/>
                      <w:sz w:val="20"/>
                      <w:szCs w:val="20"/>
                    </w:rPr>
                  </w:pPr>
                  <w:r>
                    <w:rPr>
                      <w:rFonts w:ascii="Arial" w:hAnsi="Arial"/>
                      <w:sz w:val="20"/>
                    </w:rPr>
                    <w:t>11</w:t>
                  </w:r>
                </w:p>
              </w:tc>
              <w:tc>
                <w:tcPr>
                  <w:tcW w:w="6453" w:type="dxa"/>
                  <w:tcBorders>
                    <w:top w:val="dotted" w:sz="4" w:space="0" w:color="000000"/>
                    <w:left w:val="nil"/>
                    <w:bottom w:val="dotted" w:sz="4" w:space="0" w:color="000000"/>
                    <w:right w:val="nil"/>
                  </w:tcBorders>
                </w:tcPr>
                <w:p w14:paraId="5F66CE21" w14:textId="7A883203" w:rsidR="007B5285" w:rsidRPr="007B5285" w:rsidRDefault="007B5285" w:rsidP="004E02A5">
                  <w:pPr>
                    <w:pStyle w:val="Leipteksti"/>
                    <w:spacing w:line="278" w:lineRule="auto"/>
                    <w:ind w:right="132" w:hanging="11"/>
                    <w:jc w:val="both"/>
                    <w:rPr>
                      <w:rFonts w:cs="Arial"/>
                      <w:sz w:val="20"/>
                    </w:rPr>
                  </w:pPr>
                  <w:r>
                    <w:rPr>
                      <w:sz w:val="20"/>
                    </w:rPr>
                    <w:t>Mitä Care and Maintenance -tilanne tarkoittaa?</w:t>
                  </w:r>
                </w:p>
              </w:tc>
              <w:tc>
                <w:tcPr>
                  <w:tcW w:w="1739" w:type="dxa"/>
                  <w:tcBorders>
                    <w:top w:val="dotted" w:sz="4" w:space="0" w:color="000000"/>
                    <w:left w:val="nil"/>
                    <w:bottom w:val="dotted" w:sz="4" w:space="0" w:color="000000"/>
                    <w:right w:val="nil"/>
                  </w:tcBorders>
                </w:tcPr>
                <w:p w14:paraId="05FEA7D3" w14:textId="6BF63EBA" w:rsidR="007B5285" w:rsidRPr="007B5285" w:rsidRDefault="008D73DF" w:rsidP="00A968DF">
                  <w:pPr>
                    <w:pStyle w:val="TableParagraph"/>
                    <w:spacing w:line="237" w:lineRule="exact"/>
                    <w:ind w:left="224"/>
                    <w:rPr>
                      <w:rFonts w:ascii="Arial" w:hAnsi="Arial" w:cs="Arial"/>
                      <w:sz w:val="20"/>
                      <w:szCs w:val="20"/>
                    </w:rPr>
                  </w:pPr>
                  <w:r>
                    <w:rPr>
                      <w:rFonts w:ascii="Arial" w:hAnsi="Arial"/>
                      <w:sz w:val="20"/>
                    </w:rPr>
                    <w:t>Ks. sivu 17</w:t>
                  </w:r>
                </w:p>
              </w:tc>
            </w:tr>
          </w:tbl>
          <w:p w14:paraId="0A9D0BAE" w14:textId="77777777" w:rsidR="00DA57DC" w:rsidRPr="007B5285" w:rsidRDefault="00DA57DC" w:rsidP="005B107D">
            <w:pPr>
              <w:pStyle w:val="Leipteksti"/>
              <w:spacing w:line="278" w:lineRule="auto"/>
              <w:ind w:right="132" w:firstLine="0"/>
              <w:jc w:val="both"/>
              <w:rPr>
                <w:rFonts w:cs="Arial"/>
                <w:sz w:val="20"/>
                <w:szCs w:val="20"/>
              </w:rPr>
            </w:pPr>
          </w:p>
          <w:p w14:paraId="367E5872" w14:textId="79BF679A" w:rsidR="007E2F93" w:rsidRPr="003462B1" w:rsidRDefault="007E2F93" w:rsidP="007E2F93">
            <w:pPr>
              <w:pStyle w:val="TableParagraph"/>
              <w:ind w:left="102"/>
              <w:rPr>
                <w:rFonts w:ascii="Arial" w:hAnsi="Arial" w:cs="Arial"/>
                <w:b/>
                <w:sz w:val="24"/>
                <w:szCs w:val="24"/>
              </w:rPr>
            </w:pPr>
            <w:r w:rsidRPr="003462B1">
              <w:rPr>
                <w:rFonts w:ascii="Arial" w:hAnsi="Arial"/>
                <w:b/>
                <w:sz w:val="24"/>
                <w:szCs w:val="24"/>
              </w:rPr>
              <w:t>Kaivoksen elinkaaren mukainen sulkemisen suunnittelu- ja toimintajärjestelmä</w:t>
            </w:r>
          </w:p>
          <w:p w14:paraId="55EBE165" w14:textId="11534850" w:rsidR="003F2951" w:rsidRPr="005B107D" w:rsidRDefault="003F2951" w:rsidP="005B107D">
            <w:pPr>
              <w:pStyle w:val="Leipteksti"/>
              <w:spacing w:line="278" w:lineRule="auto"/>
              <w:ind w:right="132" w:firstLine="0"/>
              <w:jc w:val="both"/>
              <w:rPr>
                <w:rFonts w:cs="Arial"/>
                <w:b/>
                <w:sz w:val="24"/>
                <w:szCs w:val="24"/>
              </w:rPr>
            </w:pPr>
            <w:r>
              <w:rPr>
                <w:b/>
                <w:sz w:val="24"/>
              </w:rPr>
              <w:t>Kaivoksen sulkemisen suunnittelu hankekehitysvaiheessa</w:t>
            </w:r>
          </w:p>
          <w:p w14:paraId="5532CE5C" w14:textId="6A52287C" w:rsidR="00B83621" w:rsidRPr="005B107D" w:rsidRDefault="00B83621" w:rsidP="005B107D">
            <w:pPr>
              <w:pStyle w:val="Leipteksti"/>
              <w:spacing w:line="278" w:lineRule="auto"/>
              <w:ind w:right="132" w:firstLine="0"/>
              <w:jc w:val="both"/>
              <w:rPr>
                <w:rFonts w:cs="Arial"/>
                <w:b/>
                <w:sz w:val="24"/>
                <w:szCs w:val="24"/>
              </w:rPr>
            </w:pPr>
            <w:r>
              <w:rPr>
                <w:b/>
                <w:sz w:val="24"/>
              </w:rPr>
              <w:t>OHJEET ARVIOIJALLE</w:t>
            </w:r>
          </w:p>
          <w:p w14:paraId="19238421" w14:textId="6CE81754" w:rsidR="00B83621" w:rsidRPr="00B83621" w:rsidRDefault="00B83621" w:rsidP="005B107D">
            <w:pPr>
              <w:pStyle w:val="Leipteksti"/>
              <w:spacing w:line="278" w:lineRule="auto"/>
              <w:ind w:right="132" w:firstLine="0"/>
              <w:jc w:val="both"/>
              <w:rPr>
                <w:rFonts w:cs="Arial"/>
                <w:sz w:val="20"/>
                <w:szCs w:val="20"/>
              </w:rPr>
            </w:pPr>
          </w:p>
          <w:p w14:paraId="02909E43" w14:textId="64C5EDB3" w:rsidR="00B83621" w:rsidRPr="00B83621" w:rsidRDefault="00B83621" w:rsidP="005B107D">
            <w:pPr>
              <w:pStyle w:val="Leipteksti"/>
              <w:spacing w:line="278" w:lineRule="auto"/>
              <w:ind w:right="132" w:firstLine="0"/>
              <w:jc w:val="both"/>
              <w:rPr>
                <w:rFonts w:cs="Arial"/>
                <w:sz w:val="20"/>
                <w:szCs w:val="20"/>
              </w:rPr>
            </w:pPr>
            <w:r>
              <w:rPr>
                <w:sz w:val="20"/>
              </w:rPr>
              <w:t>Määritä haastattelujen ja asiakirjojen tarkastelun avulla seuraavat seikat:</w:t>
            </w:r>
          </w:p>
          <w:p w14:paraId="7F0D5F4F" w14:textId="689139B6" w:rsidR="00B83621" w:rsidRPr="009C220E" w:rsidRDefault="0052104D"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 xml:space="preserve">Onko </w:t>
            </w:r>
            <w:r>
              <w:rPr>
                <w:rFonts w:ascii="Arial" w:hAnsi="Arial"/>
                <w:i/>
                <w:sz w:val="20"/>
              </w:rPr>
              <w:t>Kaivoksen sulkemisen käsikirjassa</w:t>
            </w:r>
            <w:r>
              <w:rPr>
                <w:rFonts w:ascii="Arial" w:hAnsi="Arial"/>
                <w:sz w:val="20"/>
              </w:rPr>
              <w:t xml:space="preserve"> esitetyn kaivoksen sulkemisen toimintakehyksen mukainen kaivoksen elinkaaren kattava sulkemissuunnitelma otettu käyttöön?</w:t>
            </w:r>
          </w:p>
          <w:p w14:paraId="3F0E56E6" w14:textId="48380B8F" w:rsidR="00B83621" w:rsidRPr="009C220E" w:rsidRDefault="00B83621"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 xml:space="preserve">Onko sidosryhmiä kuultu sulkemissuunnitelman kehittämisessä, ja/tai ovatko sidosryhmät katselmoineet </w:t>
            </w:r>
            <w:r w:rsidR="00E700CF">
              <w:rPr>
                <w:rFonts w:ascii="Arial" w:hAnsi="Arial"/>
                <w:sz w:val="20"/>
              </w:rPr>
              <w:t>suunnitelman</w:t>
            </w:r>
            <w:r>
              <w:rPr>
                <w:rFonts w:ascii="Arial" w:hAnsi="Arial"/>
                <w:sz w:val="20"/>
              </w:rPr>
              <w:t>?</w:t>
            </w:r>
          </w:p>
          <w:p w14:paraId="2428904B" w14:textId="565CA426" w:rsidR="00B83621" w:rsidRPr="009C220E" w:rsidRDefault="00B83621"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Tarkastetaanko sulkemissuunnitelman ajantasaisuus ja toimivuus vuosittain, ja raportoidaanko tuloksista toimivalle johdolle?</w:t>
            </w:r>
          </w:p>
          <w:p w14:paraId="433465D0" w14:textId="7BDC0C6F" w:rsidR="00197BFA" w:rsidRPr="009C220E" w:rsidRDefault="00B83621"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 xml:space="preserve">Mitä auditointi- tai arviointiprosesseja toimipaikalla on käytössä sen varmistamiseksi, että </w:t>
            </w:r>
            <w:r w:rsidR="007E2F93">
              <w:rPr>
                <w:rFonts w:ascii="Arial" w:hAnsi="Arial"/>
                <w:sz w:val="20"/>
              </w:rPr>
              <w:t>kaivoksen sulkemissuunnitelma</w:t>
            </w:r>
            <w:r>
              <w:rPr>
                <w:rFonts w:ascii="Arial" w:hAnsi="Arial"/>
                <w:sz w:val="20"/>
              </w:rPr>
              <w:t xml:space="preserve"> on </w:t>
            </w:r>
            <w:r>
              <w:rPr>
                <w:rFonts w:ascii="Arial" w:hAnsi="Arial"/>
                <w:i/>
                <w:sz w:val="20"/>
              </w:rPr>
              <w:t>Kaivoksen sulkemisen käsikirja</w:t>
            </w:r>
            <w:r>
              <w:rPr>
                <w:rFonts w:ascii="Arial" w:hAnsi="Arial"/>
                <w:sz w:val="20"/>
              </w:rPr>
              <w:t>ssa esitetyn kaivoksen sulkemisen toimintakehyksen mukainen?</w:t>
            </w:r>
          </w:p>
          <w:p w14:paraId="4C32AADD" w14:textId="5E6F4079" w:rsidR="00DA57DC" w:rsidRPr="009C220E" w:rsidRDefault="00B83621"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Onko viimeksi kuluneiden kolmen vuoden aikana suoritettu kaivoksen sulkemissuunnitelmaa koskeva sisäinen tai ulkoinen auditointi tai arviointi?</w:t>
            </w:r>
          </w:p>
          <w:p w14:paraId="4ED1B301" w14:textId="77777777" w:rsidR="00DA57DC" w:rsidRDefault="00DA57DC" w:rsidP="003F2951">
            <w:pPr>
              <w:pStyle w:val="Leipteksti"/>
              <w:spacing w:line="278" w:lineRule="auto"/>
              <w:ind w:left="0" w:right="132" w:firstLine="0"/>
              <w:jc w:val="both"/>
              <w:rPr>
                <w:rFonts w:cs="Arial"/>
                <w:sz w:val="20"/>
                <w:szCs w:val="20"/>
              </w:rPr>
            </w:pPr>
          </w:p>
          <w:p w14:paraId="5DCD1B95" w14:textId="77777777" w:rsidR="00DA57DC" w:rsidRDefault="00DA57DC" w:rsidP="001D0A4F">
            <w:pPr>
              <w:pStyle w:val="Leipteksti"/>
              <w:spacing w:line="278" w:lineRule="auto"/>
              <w:ind w:right="132" w:hanging="152"/>
              <w:jc w:val="both"/>
              <w:rPr>
                <w:rFonts w:cs="Arial"/>
                <w:sz w:val="20"/>
                <w:szCs w:val="20"/>
              </w:rPr>
            </w:pPr>
          </w:p>
          <w:p w14:paraId="20A80463" w14:textId="77777777" w:rsidR="00DA57DC" w:rsidRDefault="00DA57DC" w:rsidP="000F1BBA">
            <w:pPr>
              <w:pStyle w:val="Leipteksti"/>
              <w:spacing w:line="278" w:lineRule="auto"/>
              <w:ind w:right="132" w:firstLine="0"/>
              <w:jc w:val="both"/>
              <w:rPr>
                <w:rFonts w:cs="Arial"/>
                <w:sz w:val="20"/>
                <w:szCs w:val="20"/>
              </w:rPr>
            </w:pPr>
          </w:p>
          <w:p w14:paraId="68BD1AF6" w14:textId="77777777" w:rsidR="00DA57DC" w:rsidRDefault="00DA57DC" w:rsidP="000F1BBA">
            <w:pPr>
              <w:pStyle w:val="Leipteksti"/>
              <w:spacing w:line="278" w:lineRule="auto"/>
              <w:ind w:right="132" w:firstLine="0"/>
              <w:jc w:val="both"/>
              <w:rPr>
                <w:rFonts w:cs="Arial"/>
                <w:sz w:val="20"/>
                <w:szCs w:val="20"/>
              </w:rPr>
            </w:pPr>
          </w:p>
          <w:p w14:paraId="39C036C5" w14:textId="77777777" w:rsidR="00DA57DC" w:rsidRDefault="00DA57DC" w:rsidP="007924BE">
            <w:pPr>
              <w:pStyle w:val="Leipteksti"/>
              <w:spacing w:line="278" w:lineRule="auto"/>
              <w:ind w:right="132" w:hanging="152"/>
              <w:jc w:val="both"/>
              <w:rPr>
                <w:rFonts w:cs="Arial"/>
                <w:sz w:val="20"/>
                <w:szCs w:val="20"/>
              </w:rPr>
            </w:pPr>
          </w:p>
          <w:p w14:paraId="1E01F085" w14:textId="77777777" w:rsidR="00DA57DC" w:rsidRPr="00E015BC" w:rsidRDefault="00DA57DC" w:rsidP="000F1BBA">
            <w:pPr>
              <w:pStyle w:val="Leipteksti"/>
              <w:spacing w:line="278" w:lineRule="auto"/>
              <w:ind w:right="132" w:firstLine="0"/>
              <w:jc w:val="both"/>
              <w:rPr>
                <w:rFonts w:cs="Arial"/>
                <w:sz w:val="20"/>
                <w:szCs w:val="20"/>
              </w:rPr>
            </w:pPr>
          </w:p>
          <w:p w14:paraId="4B74E6B2" w14:textId="77777777" w:rsidR="00B620FF" w:rsidRPr="00E015BC" w:rsidRDefault="00B620FF" w:rsidP="000F1BBA">
            <w:pPr>
              <w:pStyle w:val="Leipteksti"/>
              <w:spacing w:line="278" w:lineRule="auto"/>
              <w:ind w:right="132" w:firstLine="0"/>
              <w:jc w:val="both"/>
              <w:rPr>
                <w:rFonts w:cs="Arial"/>
                <w:sz w:val="20"/>
                <w:szCs w:val="20"/>
              </w:rPr>
            </w:pPr>
          </w:p>
          <w:p w14:paraId="5EC32656" w14:textId="77777777" w:rsidR="004A586B" w:rsidRPr="00E554E3" w:rsidRDefault="004A586B" w:rsidP="00E554E3">
            <w:pPr>
              <w:pStyle w:val="Leipteksti"/>
              <w:spacing w:line="278" w:lineRule="auto"/>
              <w:ind w:right="132" w:firstLine="0"/>
              <w:jc w:val="both"/>
              <w:rPr>
                <w:rFonts w:cs="Arial"/>
                <w:b/>
                <w:sz w:val="24"/>
                <w:szCs w:val="24"/>
              </w:rPr>
            </w:pPr>
            <w:bookmarkStart w:id="9" w:name="Tailings_Management_System"/>
            <w:bookmarkEnd w:id="9"/>
            <w:r>
              <w:rPr>
                <w:b/>
                <w:sz w:val="24"/>
              </w:rPr>
              <w:t>Kaivoksen sulkemissuunnitelma ja elinkaaren hallinta</w:t>
            </w:r>
          </w:p>
          <w:p w14:paraId="7FA28BC1" w14:textId="77777777" w:rsidR="00B620FF" w:rsidRPr="00E554E3" w:rsidRDefault="00385418" w:rsidP="00E554E3">
            <w:pPr>
              <w:pStyle w:val="Leipteksti"/>
              <w:spacing w:line="278" w:lineRule="auto"/>
              <w:ind w:right="132" w:firstLine="0"/>
              <w:jc w:val="both"/>
              <w:rPr>
                <w:rFonts w:cs="Arial"/>
                <w:b/>
                <w:sz w:val="24"/>
                <w:szCs w:val="24"/>
              </w:rPr>
            </w:pPr>
            <w:r>
              <w:rPr>
                <w:b/>
                <w:sz w:val="24"/>
              </w:rPr>
              <w:t>OHJEET</w:t>
            </w:r>
          </w:p>
          <w:p w14:paraId="19D85524" w14:textId="77777777" w:rsidR="00B620FF" w:rsidRPr="00E015BC" w:rsidRDefault="00B620FF" w:rsidP="000F1BBA">
            <w:pPr>
              <w:pStyle w:val="Leipteksti"/>
              <w:spacing w:line="278" w:lineRule="auto"/>
              <w:ind w:right="132" w:firstLine="0"/>
              <w:jc w:val="both"/>
              <w:rPr>
                <w:rFonts w:cs="Arial"/>
                <w:sz w:val="20"/>
                <w:szCs w:val="20"/>
              </w:rPr>
            </w:pPr>
          </w:p>
          <w:p w14:paraId="1B46FA75" w14:textId="77777777" w:rsidR="00B620FF" w:rsidRPr="00E554E3" w:rsidRDefault="00385418" w:rsidP="000F1BBA">
            <w:pPr>
              <w:pStyle w:val="Leipteksti"/>
              <w:spacing w:line="278" w:lineRule="auto"/>
              <w:ind w:right="132" w:firstLine="0"/>
              <w:jc w:val="both"/>
              <w:rPr>
                <w:rFonts w:cs="Arial"/>
                <w:sz w:val="20"/>
                <w:szCs w:val="20"/>
              </w:rPr>
            </w:pPr>
            <w:r>
              <w:rPr>
                <w:sz w:val="20"/>
              </w:rPr>
              <w:t>Määritä haastattelujen ja asiakirjojen tarkastelun avulla seuraavat seikat:</w:t>
            </w:r>
          </w:p>
          <w:p w14:paraId="0D030CB6" w14:textId="77777777" w:rsidR="00B620FF" w:rsidRPr="00E015BC" w:rsidRDefault="00B620FF" w:rsidP="000F1BBA">
            <w:pPr>
              <w:pStyle w:val="Leipteksti"/>
              <w:spacing w:line="278" w:lineRule="auto"/>
              <w:ind w:right="132" w:firstLine="0"/>
              <w:jc w:val="both"/>
              <w:rPr>
                <w:rFonts w:cs="Arial"/>
                <w:sz w:val="20"/>
                <w:szCs w:val="20"/>
              </w:rPr>
            </w:pPr>
          </w:p>
          <w:p w14:paraId="490B4A0E" w14:textId="77777777" w:rsidR="00B620FF" w:rsidRPr="00E015BC" w:rsidRDefault="00B620FF" w:rsidP="000F1BBA">
            <w:pPr>
              <w:pStyle w:val="Leipteksti"/>
              <w:spacing w:line="278" w:lineRule="auto"/>
              <w:ind w:right="132" w:firstLine="0"/>
              <w:jc w:val="both"/>
              <w:rPr>
                <w:rFonts w:cs="Arial"/>
                <w:sz w:val="20"/>
                <w:szCs w:val="20"/>
              </w:rPr>
            </w:pPr>
          </w:p>
          <w:p w14:paraId="5124CDCE" w14:textId="77777777" w:rsidR="00B620FF" w:rsidRPr="00EA0DAA" w:rsidRDefault="00385418" w:rsidP="00144610">
            <w:pPr>
              <w:pStyle w:val="TableParagraph"/>
              <w:numPr>
                <w:ilvl w:val="0"/>
                <w:numId w:val="4"/>
              </w:numPr>
              <w:spacing w:before="136" w:line="265" w:lineRule="auto"/>
              <w:ind w:left="462" w:right="102"/>
              <w:jc w:val="both"/>
              <w:rPr>
                <w:rFonts w:ascii="Arial" w:hAnsi="Arial" w:cs="Arial"/>
                <w:sz w:val="20"/>
                <w:szCs w:val="20"/>
              </w:rPr>
            </w:pPr>
            <w:r>
              <w:rPr>
                <w:rFonts w:ascii="Arial" w:hAnsi="Arial"/>
                <w:sz w:val="20"/>
              </w:rPr>
              <w:t>Onko julkaisussa Kaivoksen sulkemisen käsikirja esitetyn kaivoksen sulkemisen toimintakehyksen mukainen kaivoksen elinkaaren kattava sulkemissuunnitelma otettu käyttöön?</w:t>
            </w:r>
          </w:p>
          <w:p w14:paraId="0BF8460F" w14:textId="77777777" w:rsidR="00B620FF" w:rsidRPr="00EA0DAA" w:rsidRDefault="00385418" w:rsidP="00144610">
            <w:pPr>
              <w:pStyle w:val="TableParagraph"/>
              <w:numPr>
                <w:ilvl w:val="0"/>
                <w:numId w:val="4"/>
              </w:numPr>
              <w:spacing w:before="136" w:line="265" w:lineRule="auto"/>
              <w:ind w:left="462" w:right="102"/>
              <w:jc w:val="both"/>
              <w:rPr>
                <w:rFonts w:ascii="Arial" w:hAnsi="Arial" w:cs="Arial"/>
                <w:sz w:val="20"/>
                <w:szCs w:val="20"/>
              </w:rPr>
            </w:pPr>
            <w:r>
              <w:rPr>
                <w:rFonts w:ascii="Arial" w:hAnsi="Arial"/>
                <w:sz w:val="20"/>
              </w:rPr>
              <w:t>Onko sidosryhmiä kuultu sulkemissuunnitelman kehittämisessä, ja/tai ovatko sidosryhmät tarkastaneet järjestelmän?</w:t>
            </w:r>
          </w:p>
          <w:p w14:paraId="4EA46858" w14:textId="77777777" w:rsidR="00B620FF" w:rsidRPr="00EA0DAA" w:rsidRDefault="00385418" w:rsidP="00144610">
            <w:pPr>
              <w:pStyle w:val="TableParagraph"/>
              <w:numPr>
                <w:ilvl w:val="0"/>
                <w:numId w:val="4"/>
              </w:numPr>
              <w:spacing w:before="136" w:line="265" w:lineRule="auto"/>
              <w:ind w:left="462" w:right="102"/>
              <w:jc w:val="both"/>
              <w:rPr>
                <w:rFonts w:ascii="Arial" w:hAnsi="Arial" w:cs="Arial"/>
                <w:sz w:val="20"/>
                <w:szCs w:val="20"/>
              </w:rPr>
            </w:pPr>
            <w:r>
              <w:rPr>
                <w:rFonts w:ascii="Arial" w:hAnsi="Arial"/>
                <w:sz w:val="20"/>
              </w:rPr>
              <w:t>Tarkastetaanko sulkemissuunnitelman ajantasaisuus ja tehokkuus vuosittain, ja raportoidaanko tuloksista toimivalle johdolle?</w:t>
            </w:r>
          </w:p>
          <w:p w14:paraId="1443C8F8" w14:textId="77777777" w:rsidR="00B620FF" w:rsidRPr="00EA0DAA" w:rsidRDefault="00385418" w:rsidP="00144610">
            <w:pPr>
              <w:pStyle w:val="TableParagraph"/>
              <w:numPr>
                <w:ilvl w:val="0"/>
                <w:numId w:val="4"/>
              </w:numPr>
              <w:spacing w:before="136" w:line="265" w:lineRule="auto"/>
              <w:ind w:left="462" w:right="102"/>
              <w:jc w:val="both"/>
              <w:rPr>
                <w:rFonts w:ascii="Arial" w:hAnsi="Arial" w:cs="Arial"/>
                <w:sz w:val="20"/>
                <w:szCs w:val="20"/>
              </w:rPr>
            </w:pPr>
            <w:r>
              <w:rPr>
                <w:rFonts w:ascii="Arial" w:hAnsi="Arial"/>
                <w:sz w:val="20"/>
              </w:rPr>
              <w:t>Mitä auditointi- tai arviointiprosesseja toimipaikalla on käytössä sen varmistamiseksi, että rikastushiekan käsittely- ja hallintajärjestelmä on julkaisussa Kaivoksen sulkemisen käsikirja esitetyn kaivoksen sulkemisen toimintakehyksen mukainen?</w:t>
            </w:r>
          </w:p>
          <w:p w14:paraId="07819323" w14:textId="77777777" w:rsidR="00B620FF" w:rsidRPr="00E015BC" w:rsidRDefault="00385418" w:rsidP="00144610">
            <w:pPr>
              <w:pStyle w:val="TableParagraph"/>
              <w:numPr>
                <w:ilvl w:val="0"/>
                <w:numId w:val="4"/>
              </w:numPr>
              <w:spacing w:before="136" w:line="265" w:lineRule="auto"/>
              <w:ind w:left="462" w:right="102"/>
              <w:jc w:val="both"/>
              <w:rPr>
                <w:rFonts w:ascii="Arial" w:eastAsia="Arial" w:hAnsi="Arial" w:cs="Arial"/>
                <w:sz w:val="20"/>
                <w:szCs w:val="20"/>
              </w:rPr>
            </w:pPr>
            <w:r>
              <w:rPr>
                <w:rFonts w:ascii="Arial" w:hAnsi="Arial"/>
                <w:sz w:val="20"/>
              </w:rPr>
              <w:t>Onko viimeksi kuluneiden kolmen vuoden aikana suoritettu kaivoksen sulkemissuunnitelmaa koskeva sisäinen tai ulkoinen auditointi tai arviointi?</w:t>
            </w:r>
          </w:p>
        </w:tc>
      </w:tr>
    </w:tbl>
    <w:p w14:paraId="53DA14B7" w14:textId="0EDDCC55" w:rsidR="004F53EA" w:rsidRDefault="007924BE" w:rsidP="0059153D">
      <w:pPr>
        <w:pStyle w:val="Leipteksti"/>
        <w:tabs>
          <w:tab w:val="left" w:pos="3040"/>
          <w:tab w:val="left" w:pos="4407"/>
        </w:tabs>
        <w:spacing w:line="278" w:lineRule="auto"/>
        <w:ind w:right="132" w:firstLine="0"/>
        <w:jc w:val="both"/>
        <w:rPr>
          <w:rFonts w:cs="Arial"/>
          <w:sz w:val="20"/>
          <w:szCs w:val="20"/>
        </w:rPr>
      </w:pPr>
      <w:r>
        <w:tab/>
      </w:r>
      <w:r>
        <w:tab/>
      </w:r>
    </w:p>
    <w:p w14:paraId="1799BCC9" w14:textId="21787940" w:rsidR="004C1E2C" w:rsidRDefault="004C1E2C">
      <w:pPr>
        <w:rPr>
          <w:b/>
          <w:sz w:val="24"/>
        </w:rPr>
      </w:pPr>
      <w:r>
        <w:rPr>
          <w:b/>
          <w:sz w:val="24"/>
        </w:rPr>
        <w:br w:type="page"/>
      </w:r>
    </w:p>
    <w:p w14:paraId="25D0621F" w14:textId="77777777" w:rsidR="00E17586" w:rsidRDefault="00E17586">
      <w:pPr>
        <w:rPr>
          <w:b/>
          <w:sz w:val="24"/>
        </w:rPr>
      </w:pPr>
    </w:p>
    <w:p w14:paraId="79E5233B" w14:textId="3E2E770B" w:rsidR="00EA0DAA" w:rsidRPr="00EE1F3C" w:rsidRDefault="00FB5C11" w:rsidP="00BA650F">
      <w:pPr>
        <w:rPr>
          <w:rFonts w:ascii="Arial" w:hAnsi="Arial" w:cs="Arial"/>
          <w:b/>
          <w:sz w:val="24"/>
          <w:szCs w:val="24"/>
        </w:rPr>
      </w:pPr>
      <w:r w:rsidRPr="00EE1F3C">
        <w:rPr>
          <w:rFonts w:ascii="Arial" w:hAnsi="Arial" w:cs="Arial"/>
          <w:b/>
          <w:sz w:val="24"/>
        </w:rPr>
        <w:t xml:space="preserve">TULOSKRITEERI 2B. </w:t>
      </w:r>
    </w:p>
    <w:p w14:paraId="66858F75" w14:textId="77777777" w:rsidR="00D974F6" w:rsidRPr="000E47CF" w:rsidRDefault="009F1F7C" w:rsidP="007924BE">
      <w:pPr>
        <w:pStyle w:val="Leipteksti"/>
        <w:spacing w:line="278" w:lineRule="auto"/>
        <w:ind w:left="0" w:right="4" w:firstLine="0"/>
        <w:jc w:val="both"/>
        <w:rPr>
          <w:rFonts w:cs="Arial"/>
          <w:b/>
          <w:sz w:val="24"/>
          <w:szCs w:val="24"/>
        </w:rPr>
      </w:pPr>
      <w:r>
        <w:rPr>
          <w:b/>
          <w:sz w:val="24"/>
        </w:rPr>
        <w:t>KAIVOKSEN VAIHEITTAINEN SULKEMINEN JA JOHDON VASTUIDEN MÄÄRITTELY</w:t>
      </w:r>
    </w:p>
    <w:p w14:paraId="2CDD739E" w14:textId="77777777" w:rsidR="00D974F6" w:rsidRPr="000F1BBA" w:rsidRDefault="00D974F6" w:rsidP="007924BE">
      <w:pPr>
        <w:pStyle w:val="Leipteksti"/>
        <w:spacing w:line="278" w:lineRule="auto"/>
        <w:ind w:left="0" w:right="4" w:firstLine="0"/>
        <w:jc w:val="both"/>
        <w:rPr>
          <w:rFonts w:cs="Arial"/>
          <w:sz w:val="20"/>
          <w:szCs w:val="20"/>
        </w:rPr>
      </w:pPr>
    </w:p>
    <w:p w14:paraId="46A92E65" w14:textId="77777777" w:rsidR="004F53EA" w:rsidRPr="00FE4FA8" w:rsidRDefault="004F53EA" w:rsidP="007924BE">
      <w:pPr>
        <w:pStyle w:val="Leipteksti"/>
        <w:spacing w:line="278" w:lineRule="auto"/>
        <w:ind w:left="0" w:right="4" w:firstLine="0"/>
        <w:jc w:val="both"/>
        <w:rPr>
          <w:rFonts w:cs="Arial"/>
          <w:b/>
          <w:sz w:val="24"/>
          <w:szCs w:val="24"/>
        </w:rPr>
      </w:pPr>
      <w:r>
        <w:rPr>
          <w:b/>
          <w:sz w:val="24"/>
        </w:rPr>
        <w:t>Tarkoitus:</w:t>
      </w:r>
    </w:p>
    <w:p w14:paraId="6365A2CB" w14:textId="77777777" w:rsidR="004F53EA" w:rsidRPr="000F1BBA" w:rsidRDefault="004F53EA" w:rsidP="007924BE">
      <w:pPr>
        <w:pStyle w:val="Leipteksti"/>
        <w:spacing w:line="278" w:lineRule="auto"/>
        <w:ind w:left="0" w:right="4" w:firstLine="0"/>
        <w:jc w:val="both"/>
        <w:rPr>
          <w:rFonts w:cs="Arial"/>
          <w:sz w:val="20"/>
          <w:szCs w:val="20"/>
        </w:rPr>
      </w:pPr>
    </w:p>
    <w:p w14:paraId="4D23383C" w14:textId="77777777" w:rsidR="004F53EA" w:rsidRPr="00FE4FA8" w:rsidRDefault="004F53EA" w:rsidP="007924BE">
      <w:pPr>
        <w:pStyle w:val="Leipteksti"/>
        <w:spacing w:line="278" w:lineRule="auto"/>
        <w:ind w:left="0" w:right="4" w:firstLine="0"/>
        <w:jc w:val="both"/>
        <w:rPr>
          <w:rFonts w:cs="Arial"/>
          <w:sz w:val="20"/>
          <w:szCs w:val="20"/>
        </w:rPr>
      </w:pPr>
      <w:r>
        <w:rPr>
          <w:sz w:val="20"/>
        </w:rPr>
        <w:t>Varmistaa, että toiminnassa olevilla kaivoksilla on käytössä sulkemissuunnitelma ja toimintajärjestelmä, joka soveltuu rakentamis- tai toimintavaiheessa olevaan kaivoshankkeeseen ja kaivoksen vaiheittaiseen sulkemiseen. Tämän vaiheen sulkemissuunnitelmaan sisältyvät edeltävän vaiheen (2A) mukaiset tiedot.</w:t>
      </w:r>
    </w:p>
    <w:p w14:paraId="5B31449D" w14:textId="77777777" w:rsidR="004F53EA" w:rsidRPr="000F1BBA" w:rsidRDefault="004F53EA" w:rsidP="007924BE">
      <w:pPr>
        <w:pStyle w:val="Leipteksti"/>
        <w:spacing w:line="278" w:lineRule="auto"/>
        <w:ind w:left="0" w:right="4" w:firstLine="0"/>
        <w:jc w:val="both"/>
        <w:rPr>
          <w:rFonts w:cs="Arial"/>
          <w:sz w:val="20"/>
          <w:szCs w:val="20"/>
        </w:rPr>
      </w:pPr>
    </w:p>
    <w:p w14:paraId="0C222DAE" w14:textId="77777777" w:rsidR="004F53EA" w:rsidRPr="000F1BBA" w:rsidRDefault="004F53EA" w:rsidP="007924BE">
      <w:pPr>
        <w:pStyle w:val="Leipteksti"/>
        <w:spacing w:line="278" w:lineRule="auto"/>
        <w:ind w:left="0" w:right="4" w:firstLine="0"/>
        <w:jc w:val="both"/>
        <w:rPr>
          <w:rFonts w:cs="Arial"/>
          <w:sz w:val="20"/>
          <w:szCs w:val="20"/>
        </w:rPr>
      </w:pPr>
      <w:r>
        <w:rPr>
          <w:sz w:val="20"/>
        </w:rPr>
        <w:t>Operatiivisen kaivoksen osalta erittäin tärkeää on, että johdon vastuut myös sulkemiseen liittyen on selkeästi määritelty. Tuloskriteeri osaltaan varmistaa, että yhtiössä on johtaja, joka on vastuussa siitä, että yhtiöllä on asianmukainen sulkemissuunnitelma. Johtajan odotetaan delegoivan vastuuta sulkemissuunnitelman implementoinnista, budjettiasioista ja muista sulkemiseen liittyvistä toimenpiteistä tuotantohenkilöstölle ja/tai pääkonttorin henkilökunnalle, mutta olevan viime kädessä tilivelvollinen kaivoksen sulkemisesta ja sen seurauksista.</w:t>
      </w:r>
    </w:p>
    <w:p w14:paraId="163F1C3E" w14:textId="77777777" w:rsidR="004F53EA" w:rsidRPr="000F1BBA" w:rsidRDefault="004F53EA" w:rsidP="00FE4FA8">
      <w:pPr>
        <w:pStyle w:val="Leipteksti"/>
        <w:spacing w:line="278" w:lineRule="auto"/>
        <w:ind w:right="132" w:firstLine="0"/>
        <w:jc w:val="both"/>
        <w:rPr>
          <w:rFonts w:cs="Arial"/>
          <w:sz w:val="20"/>
          <w:szCs w:val="20"/>
        </w:rPr>
      </w:pPr>
    </w:p>
    <w:tbl>
      <w:tblPr>
        <w:tblW w:w="9923" w:type="dxa"/>
        <w:tblInd w:w="-6" w:type="dxa"/>
        <w:tblLayout w:type="fixed"/>
        <w:tblCellMar>
          <w:left w:w="0" w:type="dxa"/>
          <w:right w:w="0" w:type="dxa"/>
        </w:tblCellMar>
        <w:tblLook w:val="01E0" w:firstRow="1" w:lastRow="1" w:firstColumn="1" w:lastColumn="1" w:noHBand="0" w:noVBand="0"/>
      </w:tblPr>
      <w:tblGrid>
        <w:gridCol w:w="851"/>
        <w:gridCol w:w="9072"/>
      </w:tblGrid>
      <w:tr w:rsidR="004F53EA" w:rsidRPr="0027035A" w14:paraId="3A719954" w14:textId="77777777" w:rsidTr="007924BE">
        <w:trPr>
          <w:trHeight w:hRule="exact" w:val="1274"/>
        </w:trPr>
        <w:tc>
          <w:tcPr>
            <w:tcW w:w="9923" w:type="dxa"/>
            <w:gridSpan w:val="2"/>
            <w:tcBorders>
              <w:top w:val="single" w:sz="5" w:space="0" w:color="000000"/>
              <w:left w:val="single" w:sz="5" w:space="0" w:color="000000"/>
              <w:bottom w:val="single" w:sz="5" w:space="0" w:color="000000"/>
              <w:right w:val="single" w:sz="5" w:space="0" w:color="000000"/>
            </w:tcBorders>
          </w:tcPr>
          <w:p w14:paraId="2B725718" w14:textId="77777777" w:rsidR="004F53EA" w:rsidRPr="00EA0DAA" w:rsidRDefault="00BA683D" w:rsidP="007924BE">
            <w:pPr>
              <w:pStyle w:val="TableParagraph"/>
              <w:spacing w:before="60" w:after="60"/>
              <w:ind w:left="102"/>
              <w:rPr>
                <w:rFonts w:ascii="Arial" w:hAnsi="Arial" w:cs="Arial"/>
                <w:b/>
                <w:sz w:val="20"/>
                <w:szCs w:val="20"/>
              </w:rPr>
            </w:pPr>
            <w:r>
              <w:rPr>
                <w:rFonts w:ascii="Arial" w:hAnsi="Arial"/>
                <w:b/>
                <w:sz w:val="20"/>
              </w:rPr>
              <w:t>Tuloskriteeri 2B</w:t>
            </w:r>
          </w:p>
          <w:p w14:paraId="5C83F0B5" w14:textId="77777777" w:rsidR="00FB5C11" w:rsidRDefault="000E47CF" w:rsidP="007924BE">
            <w:pPr>
              <w:pStyle w:val="TableParagraph"/>
              <w:spacing w:before="60" w:after="60"/>
              <w:ind w:left="102"/>
              <w:rPr>
                <w:rFonts w:ascii="Arial" w:hAnsi="Arial" w:cs="Arial"/>
                <w:b/>
                <w:sz w:val="20"/>
                <w:szCs w:val="20"/>
              </w:rPr>
            </w:pPr>
            <w:r>
              <w:rPr>
                <w:rFonts w:ascii="Arial" w:hAnsi="Arial"/>
                <w:b/>
                <w:sz w:val="20"/>
              </w:rPr>
              <w:t>Kaivoksen elinkaaren mukainen sulkemisen suunnittelu- ja toimintajärjestelmä:</w:t>
            </w:r>
          </w:p>
          <w:p w14:paraId="4CB64A69" w14:textId="77777777" w:rsidR="004F53EA" w:rsidRPr="00EA0DAA" w:rsidRDefault="009F1F7C" w:rsidP="007924BE">
            <w:pPr>
              <w:pStyle w:val="TableParagraph"/>
              <w:spacing w:before="60" w:after="60"/>
              <w:ind w:left="102"/>
              <w:rPr>
                <w:rFonts w:ascii="Arial" w:eastAsia="Arial" w:hAnsi="Arial" w:cs="Arial"/>
                <w:sz w:val="20"/>
                <w:szCs w:val="20"/>
              </w:rPr>
            </w:pPr>
            <w:r>
              <w:rPr>
                <w:rFonts w:ascii="Arial" w:hAnsi="Arial"/>
                <w:b/>
                <w:sz w:val="20"/>
              </w:rPr>
              <w:t xml:space="preserve">Kaivoksen vaiheittainen sulkeminen ja johdon vastuiden määrittely </w:t>
            </w:r>
          </w:p>
          <w:p w14:paraId="08518540" w14:textId="77777777" w:rsidR="004F53EA" w:rsidRPr="000E47CF" w:rsidRDefault="000E47CF" w:rsidP="007924BE">
            <w:pPr>
              <w:pStyle w:val="TableParagraph"/>
              <w:spacing w:before="60" w:after="60"/>
              <w:ind w:left="104"/>
              <w:rPr>
                <w:rFonts w:ascii="Arial" w:eastAsia="Arial" w:hAnsi="Arial" w:cs="Arial"/>
                <w:b/>
                <w:sz w:val="20"/>
                <w:szCs w:val="20"/>
              </w:rPr>
            </w:pPr>
            <w:r>
              <w:rPr>
                <w:rFonts w:ascii="Arial" w:hAnsi="Arial"/>
                <w:b/>
                <w:sz w:val="20"/>
              </w:rPr>
              <w:t>TULOSKRITEERIEN ARVIOINTIPERUSTEET</w:t>
            </w:r>
          </w:p>
        </w:tc>
      </w:tr>
      <w:tr w:rsidR="004F53EA" w:rsidRPr="0027035A" w14:paraId="64D28FBE" w14:textId="77777777" w:rsidTr="007924BE">
        <w:trPr>
          <w:trHeight w:hRule="exact" w:val="331"/>
        </w:trPr>
        <w:tc>
          <w:tcPr>
            <w:tcW w:w="851" w:type="dxa"/>
            <w:tcBorders>
              <w:top w:val="single" w:sz="5" w:space="0" w:color="000000"/>
              <w:left w:val="single" w:sz="5" w:space="0" w:color="000000"/>
              <w:bottom w:val="single" w:sz="5" w:space="0" w:color="000000"/>
              <w:right w:val="single" w:sz="5" w:space="0" w:color="000000"/>
            </w:tcBorders>
          </w:tcPr>
          <w:p w14:paraId="33140462" w14:textId="77777777" w:rsidR="004F53EA" w:rsidRPr="00EF4914" w:rsidRDefault="004F53EA" w:rsidP="007924BE">
            <w:pPr>
              <w:pStyle w:val="TableParagraph"/>
              <w:spacing w:before="61"/>
              <w:jc w:val="center"/>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21F8E76A" w14:textId="77777777" w:rsidR="004F53EA" w:rsidRPr="00EA0DAA" w:rsidRDefault="004F53EA" w:rsidP="005F1DFC">
            <w:pPr>
              <w:pStyle w:val="TableParagraph"/>
              <w:spacing w:before="61"/>
              <w:ind w:left="102"/>
              <w:rPr>
                <w:rFonts w:ascii="Arial" w:eastAsia="Arial" w:hAnsi="Arial" w:cs="Arial"/>
                <w:sz w:val="20"/>
                <w:szCs w:val="20"/>
              </w:rPr>
            </w:pPr>
            <w:r>
              <w:rPr>
                <w:rFonts w:ascii="Arial" w:hAnsi="Arial"/>
                <w:b/>
                <w:sz w:val="20"/>
              </w:rPr>
              <w:t>Arviointiperuste</w:t>
            </w:r>
          </w:p>
        </w:tc>
      </w:tr>
      <w:tr w:rsidR="004F53EA" w:rsidRPr="0027035A" w14:paraId="79607BF0" w14:textId="77777777" w:rsidTr="007924BE">
        <w:trPr>
          <w:trHeight w:hRule="exact" w:val="2658"/>
        </w:trPr>
        <w:tc>
          <w:tcPr>
            <w:tcW w:w="851" w:type="dxa"/>
            <w:tcBorders>
              <w:top w:val="single" w:sz="5" w:space="0" w:color="000000"/>
              <w:left w:val="single" w:sz="5" w:space="0" w:color="000000"/>
              <w:bottom w:val="single" w:sz="5" w:space="0" w:color="000000"/>
              <w:right w:val="single" w:sz="5" w:space="0" w:color="000000"/>
            </w:tcBorders>
          </w:tcPr>
          <w:p w14:paraId="7CE15BBD" w14:textId="77777777" w:rsidR="004F53EA" w:rsidRPr="00EF4914" w:rsidRDefault="004F53EA" w:rsidP="007924BE">
            <w:pPr>
              <w:pStyle w:val="TableParagraph"/>
              <w:spacing w:before="59"/>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6C895B31" w14:textId="292AA11D" w:rsidR="00FC37B5" w:rsidRPr="00FB5C11" w:rsidRDefault="00FB5C11" w:rsidP="00FB5C11">
            <w:pPr>
              <w:pStyle w:val="Leipteksti"/>
              <w:spacing w:before="159" w:line="278" w:lineRule="auto"/>
              <w:ind w:right="131" w:firstLine="0"/>
              <w:jc w:val="both"/>
              <w:rPr>
                <w:sz w:val="20"/>
                <w:szCs w:val="20"/>
              </w:rPr>
            </w:pPr>
            <w:r>
              <w:rPr>
                <w:sz w:val="20"/>
              </w:rPr>
              <w:t>Kaivoksella on olemassa lainsäädännön ja ympäristöluvan vaatimusten mukainen sulkemissuunnitelma, joka sisältää toimintojen vaiheittaisen sulkemisen ja jälkitarkkailun periaatteet. Sulkemissuunnitelmaa päivitetään ympäristöluvan vaatimusten mukaisesti. Kaivoksen sulkemiselle on määritelty Ympäristönsuojelulain ja Kaivoslain mukaiset vakuudet, minkä lisäksi yhtiö on varautunut sulkemissuunnitelman toteuttamisen kustannusvaikutuksiin liiketoiminnassaan. Tämä tapahtuu tyypillisesti rahastoimalla vuosittain sulkemiseen liittyvä varaus yhtiön taseeseen.</w:t>
            </w:r>
          </w:p>
          <w:p w14:paraId="6C7C589D" w14:textId="77777777" w:rsidR="00FC37B5" w:rsidRPr="00EA0DAA" w:rsidRDefault="00FC37B5" w:rsidP="00FB5C11">
            <w:pPr>
              <w:pStyle w:val="Leipteksti"/>
              <w:spacing w:before="159" w:line="278" w:lineRule="auto"/>
              <w:ind w:right="131" w:firstLine="0"/>
              <w:jc w:val="both"/>
              <w:rPr>
                <w:rFonts w:cs="Arial"/>
                <w:sz w:val="20"/>
                <w:szCs w:val="20"/>
              </w:rPr>
            </w:pPr>
            <w:r>
              <w:rPr>
                <w:sz w:val="20"/>
              </w:rPr>
              <w:t>Kaivoksen sulkemiselle ei ole virallisesti nimetty vastuullista johtajaa. Velvoitteita kaivoksen sulkemisesta ja sulkemissuunnitelman implementoinnista ei ole delegoitu virallisesti.</w:t>
            </w:r>
          </w:p>
        </w:tc>
      </w:tr>
      <w:tr w:rsidR="004F53EA" w:rsidRPr="0027035A" w14:paraId="5667BADA" w14:textId="77777777" w:rsidTr="007924BE">
        <w:trPr>
          <w:trHeight w:hRule="exact" w:val="3399"/>
        </w:trPr>
        <w:tc>
          <w:tcPr>
            <w:tcW w:w="851" w:type="dxa"/>
            <w:tcBorders>
              <w:top w:val="single" w:sz="5" w:space="0" w:color="000000"/>
              <w:left w:val="single" w:sz="5" w:space="0" w:color="000000"/>
              <w:bottom w:val="single" w:sz="5" w:space="0" w:color="000000"/>
              <w:right w:val="single" w:sz="5" w:space="0" w:color="000000"/>
            </w:tcBorders>
          </w:tcPr>
          <w:p w14:paraId="057F9E9A" w14:textId="77777777" w:rsidR="004F53EA" w:rsidRPr="00EF4914" w:rsidRDefault="004F53EA" w:rsidP="007924BE">
            <w:pPr>
              <w:pStyle w:val="TableParagraph"/>
              <w:spacing w:before="61"/>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BF42987" w14:textId="77777777" w:rsidR="004F53EA" w:rsidRPr="00FB5C11" w:rsidRDefault="004F53EA" w:rsidP="00FB5C11">
            <w:pPr>
              <w:pStyle w:val="Leipteksti"/>
              <w:spacing w:before="159" w:line="278" w:lineRule="auto"/>
              <w:ind w:right="131" w:firstLine="0"/>
              <w:jc w:val="both"/>
              <w:rPr>
                <w:sz w:val="20"/>
                <w:szCs w:val="20"/>
              </w:rPr>
            </w:pPr>
            <w:r>
              <w:rPr>
                <w:sz w:val="20"/>
              </w:rPr>
              <w:t>Kaivoksen sulkemissuunnitelma sisältää lisäksi seuraavat kohdat:</w:t>
            </w:r>
          </w:p>
          <w:p w14:paraId="30E9E0A2" w14:textId="01851A33" w:rsidR="004F53EA" w:rsidRPr="00EA0DAA" w:rsidRDefault="004F53EA" w:rsidP="00144610">
            <w:pPr>
              <w:pStyle w:val="TableParagraph"/>
              <w:numPr>
                <w:ilvl w:val="0"/>
                <w:numId w:val="10"/>
              </w:numPr>
              <w:spacing w:before="136" w:line="265" w:lineRule="auto"/>
              <w:ind w:right="102"/>
              <w:jc w:val="both"/>
              <w:rPr>
                <w:rFonts w:ascii="Arial" w:hAnsi="Arial" w:cs="Arial"/>
                <w:sz w:val="20"/>
                <w:szCs w:val="20"/>
              </w:rPr>
            </w:pPr>
            <w:r>
              <w:rPr>
                <w:rFonts w:ascii="Arial" w:hAnsi="Arial"/>
                <w:sz w:val="20"/>
              </w:rPr>
              <w:t xml:space="preserve">Suunnitelmassa on huomioitu </w:t>
            </w:r>
            <w:r>
              <w:rPr>
                <w:rFonts w:ascii="Arial" w:hAnsi="Arial"/>
                <w:i/>
                <w:sz w:val="20"/>
              </w:rPr>
              <w:t>Kaivoksen sulkemisen käsikirjassa</w:t>
            </w:r>
            <w:r>
              <w:rPr>
                <w:rFonts w:ascii="Arial" w:hAnsi="Arial"/>
                <w:sz w:val="20"/>
              </w:rPr>
              <w:t xml:space="preserve"> esitetyt sulkemisen käytännön toteutuksen ja jälkiseurannan periaatteet (käsikirjan luvut 6 ja 7).</w:t>
            </w:r>
          </w:p>
          <w:p w14:paraId="175B705C" w14:textId="77777777" w:rsidR="007C2A5C" w:rsidRPr="00EA0DAA" w:rsidRDefault="007C2A5C" w:rsidP="00144610">
            <w:pPr>
              <w:pStyle w:val="TableParagraph"/>
              <w:numPr>
                <w:ilvl w:val="0"/>
                <w:numId w:val="10"/>
              </w:numPr>
              <w:spacing w:before="136" w:line="265" w:lineRule="auto"/>
              <w:ind w:right="102"/>
              <w:jc w:val="both"/>
              <w:rPr>
                <w:rFonts w:ascii="Arial" w:hAnsi="Arial" w:cs="Arial"/>
                <w:sz w:val="20"/>
                <w:szCs w:val="20"/>
              </w:rPr>
            </w:pPr>
            <w:r>
              <w:rPr>
                <w:rFonts w:ascii="Arial" w:hAnsi="Arial"/>
                <w:sz w:val="20"/>
              </w:rPr>
              <w:t>Yhtiö on sitoutunut sulkemissuunnitelman vaiheittaiseen implementointiin siinä määrin kuin mahdollista.</w:t>
            </w:r>
          </w:p>
          <w:p w14:paraId="29F2342B" w14:textId="77777777" w:rsidR="00FC37B5" w:rsidRPr="00EA0DAA" w:rsidRDefault="00FC37B5" w:rsidP="00144610">
            <w:pPr>
              <w:pStyle w:val="TableParagraph"/>
              <w:numPr>
                <w:ilvl w:val="0"/>
                <w:numId w:val="10"/>
              </w:numPr>
              <w:spacing w:before="136" w:line="265" w:lineRule="auto"/>
              <w:ind w:right="102"/>
              <w:jc w:val="both"/>
              <w:rPr>
                <w:rFonts w:ascii="Arial" w:hAnsi="Arial" w:cs="Arial"/>
                <w:sz w:val="20"/>
                <w:szCs w:val="20"/>
              </w:rPr>
            </w:pPr>
            <w:r>
              <w:rPr>
                <w:rFonts w:ascii="Arial" w:hAnsi="Arial"/>
                <w:sz w:val="20"/>
              </w:rPr>
              <w:t>Yksi yhtiön johtajista on nimetty virallisesti vastuulliseksi kaivoksen sulkemisesta. Velvoitteita kaivoksen sulkemisesta ja sulkemissuunnitelman implementoinnista ei ole delegoitu virallisesti.</w:t>
            </w:r>
          </w:p>
          <w:p w14:paraId="4BC818AE" w14:textId="77777777" w:rsidR="004F53EA" w:rsidRPr="00EF4914" w:rsidRDefault="004F53EA" w:rsidP="00144610">
            <w:pPr>
              <w:pStyle w:val="TableParagraph"/>
              <w:numPr>
                <w:ilvl w:val="0"/>
                <w:numId w:val="10"/>
              </w:numPr>
              <w:spacing w:before="136" w:line="265" w:lineRule="auto"/>
              <w:ind w:right="102"/>
              <w:jc w:val="both"/>
              <w:rPr>
                <w:rFonts w:ascii="Arial" w:eastAsia="Arial" w:hAnsi="Arial" w:cs="Arial"/>
                <w:sz w:val="20"/>
                <w:szCs w:val="20"/>
              </w:rPr>
            </w:pPr>
            <w:r>
              <w:rPr>
                <w:rFonts w:ascii="Arial" w:hAnsi="Arial"/>
                <w:sz w:val="20"/>
              </w:rPr>
              <w:t>Tärkeimmät sidosryhmät on nimetty ja tunnistettu, mutta sulkemissuunnitelmista ei ole kommunikoitu sidosryhmien kanssa.</w:t>
            </w:r>
          </w:p>
        </w:tc>
      </w:tr>
      <w:tr w:rsidR="004F53EA" w:rsidRPr="0027035A" w14:paraId="3A485546" w14:textId="77777777" w:rsidTr="00F2353C">
        <w:trPr>
          <w:trHeight w:hRule="exact" w:val="5390"/>
        </w:trPr>
        <w:tc>
          <w:tcPr>
            <w:tcW w:w="851" w:type="dxa"/>
            <w:tcBorders>
              <w:top w:val="single" w:sz="5" w:space="0" w:color="000000"/>
              <w:left w:val="single" w:sz="5" w:space="0" w:color="000000"/>
              <w:bottom w:val="single" w:sz="5" w:space="0" w:color="000000"/>
              <w:right w:val="single" w:sz="5" w:space="0" w:color="000000"/>
            </w:tcBorders>
          </w:tcPr>
          <w:p w14:paraId="64782FC2" w14:textId="77777777" w:rsidR="004F53EA" w:rsidRPr="00EF4914" w:rsidRDefault="004F53EA" w:rsidP="007924BE">
            <w:pPr>
              <w:pStyle w:val="TableParagraph"/>
              <w:spacing w:before="59"/>
              <w:jc w:val="center"/>
              <w:rPr>
                <w:rFonts w:ascii="Arial" w:eastAsia="Arial" w:hAnsi="Arial" w:cs="Arial"/>
                <w:sz w:val="20"/>
                <w:szCs w:val="20"/>
              </w:rPr>
            </w:pPr>
            <w:r>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71CD1B43" w14:textId="704F7C53" w:rsidR="004F53EA" w:rsidRPr="00EF4914" w:rsidRDefault="00FA5C64" w:rsidP="00FA5C64">
            <w:pPr>
              <w:pStyle w:val="TableParagraph"/>
              <w:spacing w:before="42" w:line="298" w:lineRule="auto"/>
              <w:ind w:left="102" w:right="112"/>
              <w:jc w:val="both"/>
              <w:rPr>
                <w:rFonts w:ascii="Arial" w:hAnsi="Arial" w:cs="Arial"/>
                <w:sz w:val="20"/>
                <w:szCs w:val="20"/>
              </w:rPr>
            </w:pPr>
            <w:r>
              <w:rPr>
                <w:rFonts w:ascii="Arial" w:hAnsi="Arial"/>
                <w:sz w:val="20"/>
              </w:rPr>
              <w:t>Kaivosyhtiö on tunnistanut ja arvioinut kaivoksen väliaikaiseen sulkemiseen ja kaivostoiminnan kokonaan päättymiseen liittyvät riskit:</w:t>
            </w:r>
          </w:p>
          <w:p w14:paraId="649BC7DB" w14:textId="5FC5C595" w:rsidR="004F53EA" w:rsidRPr="00EA0DAA" w:rsidRDefault="004F53EA"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Kaivoksen sulkemissuunnitelman laadinnassa on kuultu sidosryhmiä ja/tai sidosryhmät ovat katselmoineet sen (ml. viestintäsuunnitelma sulkemisen jälkeistä aikaa varten). Sidosryhmäviestinnässä sovelletaan esim. sidosryhmävuorovaikutuksen työkalupakkia</w:t>
            </w:r>
            <w:r w:rsidR="007A5C6B">
              <w:rPr>
                <w:rStyle w:val="Alaviitteenviite"/>
                <w:rFonts w:ascii="Arial" w:hAnsi="Arial"/>
                <w:sz w:val="20"/>
              </w:rPr>
              <w:footnoteReference w:id="3"/>
            </w:r>
            <w:r>
              <w:rPr>
                <w:rFonts w:ascii="Arial" w:hAnsi="Arial"/>
                <w:sz w:val="20"/>
              </w:rPr>
              <w:t xml:space="preserve">. </w:t>
            </w:r>
          </w:p>
          <w:p w14:paraId="474F19C3" w14:textId="77777777" w:rsidR="007C2A5C" w:rsidRPr="00EA0DAA" w:rsidRDefault="007C2A5C"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Sulkemistoimia implementoidaan sulkemissuunnitelman mukaisesti vaiheittain.</w:t>
            </w:r>
          </w:p>
          <w:p w14:paraId="409C3BAF" w14:textId="77777777" w:rsidR="0065381B" w:rsidRPr="00EA0DAA" w:rsidRDefault="0065381B"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Sulkemissuunnitelma sisältää tavanomaisen tarkkailuohjelman lisäksi seurantaindikaattoreita, joiden avulla voidaan arvioida sulkemisen tehokkuutta ja toimivuutta.</w:t>
            </w:r>
          </w:p>
          <w:p w14:paraId="44AA8D5A" w14:textId="77777777" w:rsidR="002E4887" w:rsidRPr="00EA0DAA" w:rsidRDefault="002E4887"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Sulkemissuunnitelmaa päivitetään säännöllisesti ympäristöluvan vaatimuksia useammin ja päivittämisessä huomioidaan sidosryhmien näkemykset.</w:t>
            </w:r>
          </w:p>
          <w:p w14:paraId="5DFD9B4C" w14:textId="62DC86CB" w:rsidR="007C2A5C" w:rsidRPr="00EA0DAA" w:rsidRDefault="007C2A5C"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Kaivoksen sulkemiselle on virallisesti nimetty vastuullinen johtaja. Sulkemissuunnitelman toteutusta ja raportointia koskeva vastuu, budjettivalta ja vastuuvelvoitteet on delegoitu virallisesti tuotantohenkilöstölle.</w:t>
            </w:r>
          </w:p>
          <w:p w14:paraId="7593E8DE" w14:textId="77777777" w:rsidR="00AA5586" w:rsidRDefault="00495896">
            <w:pPr>
              <w:pStyle w:val="Leipteksti"/>
              <w:spacing w:before="159" w:line="278" w:lineRule="auto"/>
              <w:ind w:right="131" w:firstLine="0"/>
              <w:jc w:val="both"/>
              <w:rPr>
                <w:sz w:val="20"/>
                <w:szCs w:val="20"/>
              </w:rPr>
            </w:pPr>
            <w:r>
              <w:rPr>
                <w:sz w:val="20"/>
              </w:rPr>
              <w:t>Sulkemissuunnitelmassa varaudutaan kaivoksen väliaikaiseen sulkemiseen ja ns. Care and Maintenance -suunnitelmaan, joka laajuudeltaan vastaa operatiivisen kaivostoiminnan vaatimuksia tällaisia tilanteita varten.</w:t>
            </w:r>
          </w:p>
          <w:p w14:paraId="653B9823" w14:textId="7E85EDA4" w:rsidR="00FC5BC7" w:rsidRPr="00EA0DAA" w:rsidRDefault="00FC5BC7" w:rsidP="008D73DF">
            <w:pPr>
              <w:pStyle w:val="Leipteksti"/>
              <w:spacing w:before="159" w:line="278" w:lineRule="auto"/>
              <w:ind w:right="131" w:firstLine="0"/>
              <w:jc w:val="both"/>
              <w:rPr>
                <w:rFonts w:cs="Arial"/>
              </w:rPr>
            </w:pPr>
          </w:p>
        </w:tc>
      </w:tr>
      <w:tr w:rsidR="004F53EA" w:rsidRPr="0027035A" w14:paraId="181C34F4" w14:textId="77777777" w:rsidTr="007924BE">
        <w:trPr>
          <w:trHeight w:hRule="exact" w:val="2414"/>
        </w:trPr>
        <w:tc>
          <w:tcPr>
            <w:tcW w:w="851" w:type="dxa"/>
            <w:tcBorders>
              <w:top w:val="single" w:sz="5" w:space="0" w:color="000000"/>
              <w:left w:val="single" w:sz="5" w:space="0" w:color="000000"/>
              <w:bottom w:val="single" w:sz="5" w:space="0" w:color="000000"/>
              <w:right w:val="single" w:sz="5" w:space="0" w:color="000000"/>
            </w:tcBorders>
          </w:tcPr>
          <w:p w14:paraId="03FC411D" w14:textId="719EF61D" w:rsidR="004F53EA" w:rsidRPr="00EF4914" w:rsidRDefault="004F53EA" w:rsidP="00154396">
            <w:pPr>
              <w:pStyle w:val="TableParagraph"/>
              <w:spacing w:before="59"/>
              <w:jc w:val="center"/>
              <w:rPr>
                <w:rFonts w:ascii="Arial" w:eastAsia="Arial" w:hAnsi="Arial" w:cs="Arial"/>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7F5AB179" w14:textId="73DB90B8" w:rsidR="002E4887" w:rsidRPr="00FB5C11" w:rsidRDefault="004F53EA" w:rsidP="00FB5C11">
            <w:pPr>
              <w:pStyle w:val="Leipteksti"/>
              <w:spacing w:before="159" w:line="278" w:lineRule="auto"/>
              <w:ind w:right="131" w:firstLine="0"/>
              <w:jc w:val="both"/>
              <w:rPr>
                <w:sz w:val="20"/>
                <w:szCs w:val="20"/>
              </w:rPr>
            </w:pPr>
            <w:r>
              <w:rPr>
                <w:sz w:val="20"/>
              </w:rPr>
              <w:t>Sulkemissuunnitelman laadinnassa ja implementoinnissa on kiinnitetty erityisesti huomiota riskienhallintaan ja pitkäaikaisten riskien ja vastuiden hallintaan. Suunnitelmassa sovellettavat sulkemisperiaatteet ovat vähintään BAT-tasoa</w:t>
            </w:r>
            <w:r>
              <w:rPr>
                <w:rStyle w:val="Alaviitteenviite"/>
                <w:sz w:val="20"/>
              </w:rPr>
              <w:footnoteReference w:id="4"/>
            </w:r>
            <w:r>
              <w:rPr>
                <w:sz w:val="20"/>
              </w:rPr>
              <w:t xml:space="preserve">. Suunnitelmassa on huomioitu uusia ja/tai kehittyviä tekniikoita tai ne huomioidaan suunnitelmaa päivitettäessä ja sulkemistoimien implementoinnissa, mikäli mahdollista. Sulkemissuunnitelma on tehokkaasti integroitu hankkeen muihin suunnitelmiin ja niiden päivittämiseen. </w:t>
            </w:r>
          </w:p>
          <w:p w14:paraId="55577B26" w14:textId="77777777" w:rsidR="004F53EA" w:rsidRPr="00EA0DAA" w:rsidRDefault="004F53EA" w:rsidP="00FB5C11">
            <w:pPr>
              <w:pStyle w:val="Leipteksti"/>
              <w:spacing w:before="159" w:line="278" w:lineRule="auto"/>
              <w:ind w:right="131" w:firstLine="0"/>
              <w:jc w:val="both"/>
              <w:rPr>
                <w:rFonts w:cs="Arial"/>
                <w:sz w:val="20"/>
                <w:szCs w:val="20"/>
              </w:rPr>
            </w:pPr>
            <w:r>
              <w:rPr>
                <w:sz w:val="20"/>
              </w:rPr>
              <w:t>Sulkemissuunnitelma on tarkastettu virallisessa ja riippumattomassa sisäisessä auditoinnissa.</w:t>
            </w:r>
          </w:p>
        </w:tc>
      </w:tr>
      <w:tr w:rsidR="004F53EA" w:rsidRPr="0027035A" w14:paraId="2D598EF2" w14:textId="77777777" w:rsidTr="007924BE">
        <w:trPr>
          <w:trHeight w:hRule="exact" w:val="3965"/>
        </w:trPr>
        <w:tc>
          <w:tcPr>
            <w:tcW w:w="851" w:type="dxa"/>
            <w:tcBorders>
              <w:top w:val="single" w:sz="5" w:space="0" w:color="000000"/>
              <w:left w:val="single" w:sz="5" w:space="0" w:color="000000"/>
              <w:bottom w:val="single" w:sz="5" w:space="0" w:color="000000"/>
              <w:right w:val="single" w:sz="5" w:space="0" w:color="000000"/>
            </w:tcBorders>
          </w:tcPr>
          <w:p w14:paraId="0D282772" w14:textId="77777777" w:rsidR="004F53EA" w:rsidRPr="00EF4914" w:rsidRDefault="001D0A4F" w:rsidP="007924BE">
            <w:pPr>
              <w:pStyle w:val="TableParagraph"/>
              <w:spacing w:before="59"/>
              <w:jc w:val="center"/>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587DF9BC" w14:textId="77777777" w:rsidR="002E4887" w:rsidRPr="00FB5C11" w:rsidRDefault="002E4887" w:rsidP="00FB5C11">
            <w:pPr>
              <w:pStyle w:val="Leipteksti"/>
              <w:spacing w:before="159" w:line="278" w:lineRule="auto"/>
              <w:ind w:right="131" w:firstLine="0"/>
              <w:jc w:val="both"/>
              <w:rPr>
                <w:sz w:val="20"/>
                <w:szCs w:val="20"/>
              </w:rPr>
            </w:pPr>
            <w:r>
              <w:rPr>
                <w:sz w:val="20"/>
              </w:rPr>
              <w:t>Edelläkävijyys on osoitettavissa aktiivisella uusien tekniikoiden ja/tai menetelmien kehittämisellä tai soveltamisella, mikäli voidaan varmuudella todeta niiden parantavan sulkemistoimien lopputulosta. Näiden toimien tuloksia lisäksi jaetaan yhtiöiden kanssa parhaiden käytäntöjen parantamiseksi.</w:t>
            </w:r>
          </w:p>
          <w:p w14:paraId="73E27969" w14:textId="494BD230" w:rsidR="004F53EA" w:rsidRPr="00FB5C11" w:rsidRDefault="004F53EA" w:rsidP="00FB5C11">
            <w:pPr>
              <w:pStyle w:val="Leipteksti"/>
              <w:spacing w:before="159" w:line="278" w:lineRule="auto"/>
              <w:ind w:right="131" w:firstLine="0"/>
              <w:jc w:val="both"/>
              <w:rPr>
                <w:sz w:val="20"/>
                <w:szCs w:val="20"/>
              </w:rPr>
            </w:pPr>
            <w:r>
              <w:rPr>
                <w:sz w:val="20"/>
              </w:rPr>
              <w:t xml:space="preserve">Edellä vaaditun lisäksi sulkemissuunnitelmassa huomioidaan sulkemisesta aiheutuvat vaikutukset ympäröivään yhteiskuntaan ja esitetään </w:t>
            </w:r>
            <w:r w:rsidR="00154396">
              <w:rPr>
                <w:sz w:val="20"/>
              </w:rPr>
              <w:t xml:space="preserve">tuloskriteeriä </w:t>
            </w:r>
            <w:r>
              <w:rPr>
                <w:sz w:val="20"/>
              </w:rPr>
              <w:t>2A yksityiskohtaisempia toimenpiteitä, joilla voitaisiin minimoida kaivoksen sulkemisesta aiheutuvat kielteiset yhteiskunnalliset vaikutukset. Sidosryhmien osalta keskeisessä roolissa on kommunikointi kunnan kanssa, jotta rakennemuutokseen liittyvät kysymykset voidaan mahdollisuuksien mukaan ratkaista. Lisäksi yhtiön johto sitoutuu näihin toimenpiteisiin ja niiden vaatimat mahdollisesti pitkänkin aikavälin kustannukset on huomioitu kaivoksen budjetoinnissa.</w:t>
            </w:r>
          </w:p>
          <w:p w14:paraId="5258A25C" w14:textId="77777777" w:rsidR="004F53EA" w:rsidRPr="00EA0DAA" w:rsidRDefault="004F53EA" w:rsidP="00FB5C11">
            <w:pPr>
              <w:pStyle w:val="Leipteksti"/>
              <w:spacing w:before="159" w:line="278" w:lineRule="auto"/>
              <w:ind w:right="131" w:firstLine="0"/>
              <w:jc w:val="both"/>
              <w:rPr>
                <w:rFonts w:cs="Arial"/>
                <w:sz w:val="20"/>
                <w:szCs w:val="20"/>
              </w:rPr>
            </w:pPr>
            <w:r>
              <w:rPr>
                <w:sz w:val="20"/>
              </w:rPr>
              <w:t>Sulkemissuunnitelma on tarkastettu virallisessa ja riippumattomassa ulkoisessa auditoinnissa.</w:t>
            </w:r>
          </w:p>
        </w:tc>
      </w:tr>
    </w:tbl>
    <w:p w14:paraId="3138307B" w14:textId="77777777" w:rsidR="001D0A4F" w:rsidRPr="009B1E4A" w:rsidRDefault="001D0A4F" w:rsidP="007738E1">
      <w:pPr>
        <w:pStyle w:val="Leipteksti"/>
        <w:spacing w:line="278" w:lineRule="auto"/>
        <w:ind w:right="132" w:firstLine="0"/>
        <w:jc w:val="both"/>
        <w:rPr>
          <w:rFonts w:cs="Arial"/>
          <w:sz w:val="20"/>
          <w:szCs w:val="20"/>
        </w:rPr>
      </w:pPr>
      <w:bookmarkStart w:id="10" w:name="3.__ASSIGNED_ACCOUNTABILITY_AND_RESPONSI"/>
      <w:bookmarkEnd w:id="10"/>
    </w:p>
    <w:p w14:paraId="4C7A266A" w14:textId="77777777" w:rsidR="007924BE" w:rsidRPr="009B1E4A" w:rsidRDefault="007924BE">
      <w:pPr>
        <w:rPr>
          <w:rFonts w:ascii="Arial" w:eastAsia="Arial" w:hAnsi="Arial" w:cs="Arial"/>
          <w:b/>
          <w:sz w:val="24"/>
          <w:szCs w:val="24"/>
        </w:rPr>
      </w:pPr>
      <w:r>
        <w:br w:type="page"/>
      </w:r>
    </w:p>
    <w:p w14:paraId="6AE11D7A" w14:textId="77777777" w:rsidR="00154396" w:rsidRPr="00B4474A" w:rsidRDefault="00154396" w:rsidP="00254F98">
      <w:pPr>
        <w:pStyle w:val="TableParagraph"/>
        <w:ind w:left="102" w:firstLine="40"/>
        <w:rPr>
          <w:rFonts w:ascii="Arial" w:hAnsi="Arial" w:cs="Arial"/>
          <w:b/>
          <w:sz w:val="24"/>
          <w:szCs w:val="24"/>
        </w:rPr>
      </w:pPr>
      <w:r w:rsidRPr="00B4474A">
        <w:rPr>
          <w:rFonts w:ascii="Arial" w:hAnsi="Arial"/>
          <w:b/>
          <w:sz w:val="24"/>
          <w:szCs w:val="24"/>
        </w:rPr>
        <w:lastRenderedPageBreak/>
        <w:t>Kaivoksen elinkaaren mukainen sulkemisen suunnittelu- ja toimintajärjestelmä</w:t>
      </w:r>
    </w:p>
    <w:p w14:paraId="075A8548" w14:textId="77777777" w:rsidR="007738E1" w:rsidRPr="007738E1" w:rsidRDefault="009F1F7C" w:rsidP="00E554E3">
      <w:pPr>
        <w:pStyle w:val="Leipteksti"/>
        <w:spacing w:line="278" w:lineRule="auto"/>
        <w:ind w:right="132" w:firstLine="0"/>
        <w:jc w:val="both"/>
        <w:rPr>
          <w:rFonts w:cs="Arial"/>
          <w:b/>
          <w:sz w:val="24"/>
          <w:szCs w:val="24"/>
        </w:rPr>
      </w:pPr>
      <w:r>
        <w:rPr>
          <w:b/>
          <w:sz w:val="24"/>
        </w:rPr>
        <w:t>Kaivoksen vaiheittainen sulkeminen ja johdon vastuiden määrittely</w:t>
      </w:r>
    </w:p>
    <w:p w14:paraId="36B7DAFF" w14:textId="77777777" w:rsidR="00A53AEB" w:rsidRDefault="00A53AEB" w:rsidP="00E554E3">
      <w:pPr>
        <w:pStyle w:val="Leipteksti"/>
        <w:spacing w:line="278" w:lineRule="auto"/>
        <w:ind w:right="132" w:firstLine="0"/>
        <w:jc w:val="both"/>
        <w:rPr>
          <w:rFonts w:cs="Arial"/>
          <w:b/>
          <w:sz w:val="24"/>
          <w:szCs w:val="24"/>
        </w:rPr>
      </w:pPr>
      <w:r>
        <w:rPr>
          <w:b/>
          <w:sz w:val="24"/>
        </w:rPr>
        <w:t>USEIN ESITETTYJÄ KYSYMYKSIÄ</w:t>
      </w:r>
    </w:p>
    <w:p w14:paraId="4659392F" w14:textId="77777777" w:rsidR="003F2951" w:rsidRPr="003F2951" w:rsidRDefault="003F2951" w:rsidP="00E554E3">
      <w:pPr>
        <w:pStyle w:val="Leipteksti"/>
        <w:spacing w:line="278" w:lineRule="auto"/>
        <w:ind w:right="132" w:firstLine="0"/>
        <w:jc w:val="both"/>
        <w:rPr>
          <w:rFonts w:cs="Arial"/>
          <w:sz w:val="20"/>
          <w:szCs w:val="20"/>
        </w:rPr>
      </w:pPr>
    </w:p>
    <w:tbl>
      <w:tblPr>
        <w:tblW w:w="10064" w:type="dxa"/>
        <w:tblInd w:w="142" w:type="dxa"/>
        <w:tblLayout w:type="fixed"/>
        <w:tblCellMar>
          <w:left w:w="0" w:type="dxa"/>
          <w:right w:w="0" w:type="dxa"/>
        </w:tblCellMar>
        <w:tblLook w:val="01E0" w:firstRow="1" w:lastRow="1" w:firstColumn="1" w:lastColumn="1" w:noHBand="0" w:noVBand="0"/>
      </w:tblPr>
      <w:tblGrid>
        <w:gridCol w:w="10064"/>
      </w:tblGrid>
      <w:tr w:rsidR="002E0B8D" w:rsidRPr="00766DF2" w14:paraId="308EC923" w14:textId="77777777" w:rsidTr="00254F98">
        <w:trPr>
          <w:trHeight w:hRule="exact" w:val="10351"/>
        </w:trPr>
        <w:tc>
          <w:tcPr>
            <w:tcW w:w="10064" w:type="dxa"/>
            <w:tcBorders>
              <w:top w:val="dotted" w:sz="4" w:space="0" w:color="000000"/>
              <w:left w:val="nil"/>
              <w:bottom w:val="nil"/>
              <w:right w:val="nil"/>
            </w:tcBorders>
          </w:tcPr>
          <w:tbl>
            <w:tblPr>
              <w:tblW w:w="10404" w:type="dxa"/>
              <w:tblLayout w:type="fixed"/>
              <w:tblCellMar>
                <w:left w:w="0" w:type="dxa"/>
                <w:right w:w="0" w:type="dxa"/>
              </w:tblCellMar>
              <w:tblLook w:val="01E0" w:firstRow="1" w:lastRow="1" w:firstColumn="1" w:lastColumn="1" w:noHBand="0" w:noVBand="0"/>
            </w:tblPr>
            <w:tblGrid>
              <w:gridCol w:w="104"/>
              <w:gridCol w:w="2023"/>
              <w:gridCol w:w="6377"/>
              <w:gridCol w:w="39"/>
              <w:gridCol w:w="103"/>
              <w:gridCol w:w="1615"/>
              <w:gridCol w:w="39"/>
              <w:gridCol w:w="104"/>
            </w:tblGrid>
            <w:tr w:rsidR="000E47CF" w:rsidRPr="007738E1" w14:paraId="162E84F4" w14:textId="77777777" w:rsidTr="008D73DF">
              <w:trPr>
                <w:gridAfter w:val="2"/>
                <w:wAfter w:w="142" w:type="dxa"/>
                <w:trHeight w:hRule="exact" w:val="603"/>
              </w:trPr>
              <w:tc>
                <w:tcPr>
                  <w:tcW w:w="2127" w:type="dxa"/>
                  <w:gridSpan w:val="2"/>
                  <w:tcBorders>
                    <w:top w:val="nil"/>
                    <w:left w:val="nil"/>
                    <w:bottom w:val="dotted" w:sz="4" w:space="0" w:color="000000"/>
                    <w:right w:val="nil"/>
                  </w:tcBorders>
                </w:tcPr>
                <w:p w14:paraId="67F3A407" w14:textId="77777777" w:rsidR="000E47CF" w:rsidRPr="007738E1" w:rsidRDefault="000E47CF" w:rsidP="007738E1">
                  <w:pPr>
                    <w:pStyle w:val="Leipteksti"/>
                    <w:spacing w:line="278" w:lineRule="auto"/>
                    <w:ind w:right="132" w:hanging="152"/>
                    <w:jc w:val="both"/>
                    <w:rPr>
                      <w:rFonts w:cs="Arial"/>
                      <w:b/>
                      <w:sz w:val="20"/>
                      <w:szCs w:val="20"/>
                    </w:rPr>
                  </w:pPr>
                </w:p>
                <w:p w14:paraId="08E88639" w14:textId="15A77C6B" w:rsidR="000E47CF" w:rsidRPr="007738E1" w:rsidRDefault="000E47CF" w:rsidP="00FB5C11">
                  <w:pPr>
                    <w:pStyle w:val="Leipteksti"/>
                    <w:spacing w:line="278" w:lineRule="auto"/>
                    <w:ind w:right="132" w:firstLine="0"/>
                    <w:jc w:val="both"/>
                    <w:rPr>
                      <w:rFonts w:cs="Arial"/>
                      <w:b/>
                      <w:sz w:val="20"/>
                      <w:szCs w:val="20"/>
                    </w:rPr>
                  </w:pPr>
                  <w:r>
                    <w:rPr>
                      <w:b/>
                      <w:sz w:val="20"/>
                    </w:rPr>
                    <w:t>NRO LIITTEESSÄ 1</w:t>
                  </w:r>
                </w:p>
              </w:tc>
              <w:tc>
                <w:tcPr>
                  <w:tcW w:w="6378" w:type="dxa"/>
                  <w:tcBorders>
                    <w:top w:val="nil"/>
                    <w:left w:val="nil"/>
                    <w:bottom w:val="dotted" w:sz="4" w:space="0" w:color="000000"/>
                    <w:right w:val="nil"/>
                  </w:tcBorders>
                </w:tcPr>
                <w:p w14:paraId="5B71FED7" w14:textId="77777777" w:rsidR="000E47CF" w:rsidRPr="007738E1" w:rsidRDefault="000E47CF" w:rsidP="00FB5C11">
                  <w:pPr>
                    <w:pStyle w:val="Leipteksti"/>
                    <w:spacing w:line="278" w:lineRule="auto"/>
                    <w:ind w:right="132" w:firstLine="0"/>
                    <w:jc w:val="both"/>
                    <w:rPr>
                      <w:rFonts w:cs="Arial"/>
                      <w:b/>
                      <w:sz w:val="20"/>
                      <w:szCs w:val="20"/>
                    </w:rPr>
                  </w:pPr>
                </w:p>
                <w:p w14:paraId="3F4A588B" w14:textId="77777777" w:rsidR="000E47CF" w:rsidRPr="007738E1" w:rsidRDefault="000E47CF" w:rsidP="00FB5C11">
                  <w:pPr>
                    <w:pStyle w:val="Leipteksti"/>
                    <w:spacing w:line="278" w:lineRule="auto"/>
                    <w:ind w:right="132" w:firstLine="0"/>
                    <w:jc w:val="both"/>
                    <w:rPr>
                      <w:rFonts w:cs="Arial"/>
                      <w:b/>
                      <w:sz w:val="20"/>
                      <w:szCs w:val="20"/>
                    </w:rPr>
                  </w:pPr>
                  <w:r>
                    <w:rPr>
                      <w:b/>
                      <w:sz w:val="20"/>
                    </w:rPr>
                    <w:t>KYSYMYS</w:t>
                  </w:r>
                </w:p>
              </w:tc>
              <w:tc>
                <w:tcPr>
                  <w:tcW w:w="1757" w:type="dxa"/>
                  <w:gridSpan w:val="3"/>
                  <w:tcBorders>
                    <w:top w:val="nil"/>
                    <w:left w:val="nil"/>
                    <w:bottom w:val="dotted" w:sz="4" w:space="0" w:color="000000"/>
                    <w:right w:val="nil"/>
                  </w:tcBorders>
                </w:tcPr>
                <w:p w14:paraId="2233AF8E" w14:textId="77777777" w:rsidR="000E47CF" w:rsidRPr="007738E1" w:rsidRDefault="000E47CF" w:rsidP="00FB5C11">
                  <w:pPr>
                    <w:pStyle w:val="Leipteksti"/>
                    <w:spacing w:line="278" w:lineRule="auto"/>
                    <w:ind w:right="132" w:firstLine="0"/>
                    <w:jc w:val="both"/>
                    <w:rPr>
                      <w:rFonts w:cs="Arial"/>
                      <w:b/>
                      <w:sz w:val="20"/>
                      <w:szCs w:val="20"/>
                    </w:rPr>
                  </w:pPr>
                </w:p>
                <w:p w14:paraId="33E29302" w14:textId="77777777" w:rsidR="000E47CF" w:rsidRPr="007738E1" w:rsidRDefault="000E47CF" w:rsidP="00FB5C11">
                  <w:pPr>
                    <w:pStyle w:val="Leipteksti"/>
                    <w:spacing w:line="278" w:lineRule="auto"/>
                    <w:ind w:right="132" w:firstLine="0"/>
                    <w:jc w:val="both"/>
                    <w:rPr>
                      <w:rFonts w:cs="Arial"/>
                      <w:b/>
                      <w:sz w:val="20"/>
                      <w:szCs w:val="20"/>
                    </w:rPr>
                  </w:pPr>
                  <w:r>
                    <w:rPr>
                      <w:b/>
                      <w:sz w:val="20"/>
                    </w:rPr>
                    <w:t>SIVU</w:t>
                  </w:r>
                </w:p>
              </w:tc>
            </w:tr>
            <w:tr w:rsidR="000E47CF" w:rsidRPr="0049355F" w14:paraId="0FAA79A5" w14:textId="77777777" w:rsidTr="008D73DF">
              <w:trPr>
                <w:gridAfter w:val="1"/>
                <w:wAfter w:w="104" w:type="dxa"/>
                <w:trHeight w:hRule="exact" w:val="300"/>
              </w:trPr>
              <w:tc>
                <w:tcPr>
                  <w:tcW w:w="2126" w:type="dxa"/>
                  <w:gridSpan w:val="2"/>
                  <w:tcBorders>
                    <w:top w:val="dotted" w:sz="4" w:space="0" w:color="000000"/>
                    <w:left w:val="nil"/>
                    <w:bottom w:val="dotted" w:sz="4" w:space="0" w:color="000000"/>
                    <w:right w:val="nil"/>
                  </w:tcBorders>
                </w:tcPr>
                <w:p w14:paraId="11AF3439" w14:textId="77777777" w:rsidR="000E47CF" w:rsidRPr="00EF4914" w:rsidRDefault="00DC1348" w:rsidP="007738E1">
                  <w:pPr>
                    <w:pStyle w:val="Leipteksti"/>
                    <w:spacing w:line="278" w:lineRule="auto"/>
                    <w:ind w:right="132" w:firstLine="0"/>
                    <w:jc w:val="both"/>
                    <w:rPr>
                      <w:rFonts w:cs="Arial"/>
                      <w:sz w:val="20"/>
                      <w:szCs w:val="20"/>
                    </w:rPr>
                  </w:pPr>
                  <w:hyperlink w:anchor="_bookmark13" w:history="1">
                    <w:r w:rsidR="00EF4737">
                      <w:rPr>
                        <w:sz w:val="20"/>
                      </w:rPr>
                      <w:t>3</w:t>
                    </w:r>
                  </w:hyperlink>
                </w:p>
              </w:tc>
              <w:tc>
                <w:tcPr>
                  <w:tcW w:w="6417" w:type="dxa"/>
                  <w:gridSpan w:val="2"/>
                  <w:tcBorders>
                    <w:top w:val="dotted" w:sz="4" w:space="0" w:color="000000"/>
                    <w:left w:val="nil"/>
                    <w:bottom w:val="dotted" w:sz="4" w:space="0" w:color="000000"/>
                    <w:right w:val="nil"/>
                  </w:tcBorders>
                </w:tcPr>
                <w:p w14:paraId="09732F4D" w14:textId="77777777" w:rsidR="000E47CF" w:rsidRPr="00EF4914" w:rsidRDefault="00DC1348" w:rsidP="007738E1">
                  <w:pPr>
                    <w:pStyle w:val="Leipteksti"/>
                    <w:spacing w:line="278" w:lineRule="auto"/>
                    <w:ind w:right="132" w:firstLine="0"/>
                    <w:jc w:val="both"/>
                    <w:rPr>
                      <w:rFonts w:cs="Arial"/>
                      <w:sz w:val="20"/>
                      <w:szCs w:val="20"/>
                    </w:rPr>
                  </w:pPr>
                  <w:hyperlink w:anchor="_bookmark14" w:history="1">
                    <w:r w:rsidR="00EF4737">
                      <w:rPr>
                        <w:sz w:val="20"/>
                      </w:rPr>
                      <w:t>Mitä sidosryhmien kuulemisella tarkoitetaan?</w:t>
                    </w:r>
                  </w:hyperlink>
                </w:p>
              </w:tc>
              <w:tc>
                <w:tcPr>
                  <w:tcW w:w="1757" w:type="dxa"/>
                  <w:gridSpan w:val="3"/>
                  <w:tcBorders>
                    <w:top w:val="dotted" w:sz="4" w:space="0" w:color="000000"/>
                    <w:left w:val="nil"/>
                    <w:bottom w:val="dotted" w:sz="4" w:space="0" w:color="000000"/>
                    <w:right w:val="nil"/>
                  </w:tcBorders>
                </w:tcPr>
                <w:p w14:paraId="22EA401E" w14:textId="61510AFC" w:rsidR="000E47CF" w:rsidRPr="007738E1" w:rsidRDefault="00DC1348" w:rsidP="00A968DF">
                  <w:pPr>
                    <w:pStyle w:val="Leipteksti"/>
                    <w:spacing w:line="278" w:lineRule="auto"/>
                    <w:ind w:right="132" w:firstLine="0"/>
                    <w:jc w:val="both"/>
                    <w:rPr>
                      <w:rFonts w:cs="Arial"/>
                      <w:sz w:val="20"/>
                      <w:szCs w:val="20"/>
                    </w:rPr>
                  </w:pPr>
                  <w:hyperlink w:anchor="_bookmark13" w:history="1">
                    <w:r w:rsidR="00EF4737">
                      <w:rPr>
                        <w:sz w:val="20"/>
                      </w:rPr>
                      <w:t>Ks. sivu 1</w:t>
                    </w:r>
                  </w:hyperlink>
                  <w:r w:rsidR="00EF4737">
                    <w:rPr>
                      <w:sz w:val="20"/>
                    </w:rPr>
                    <w:t>5</w:t>
                  </w:r>
                </w:p>
              </w:tc>
            </w:tr>
            <w:tr w:rsidR="000E47CF" w:rsidRPr="0049355F" w14:paraId="7D71E9F0" w14:textId="77777777" w:rsidTr="00254F98">
              <w:trPr>
                <w:gridAfter w:val="1"/>
                <w:wAfter w:w="104" w:type="dxa"/>
                <w:trHeight w:hRule="exact" w:val="778"/>
              </w:trPr>
              <w:tc>
                <w:tcPr>
                  <w:tcW w:w="2126" w:type="dxa"/>
                  <w:gridSpan w:val="2"/>
                  <w:tcBorders>
                    <w:top w:val="dotted" w:sz="4" w:space="0" w:color="000000"/>
                    <w:left w:val="nil"/>
                    <w:bottom w:val="dotted" w:sz="4" w:space="0" w:color="000000"/>
                    <w:right w:val="nil"/>
                  </w:tcBorders>
                </w:tcPr>
                <w:p w14:paraId="1A097201" w14:textId="77777777" w:rsidR="000E47CF" w:rsidRPr="00DA57DC" w:rsidRDefault="00DC1348" w:rsidP="007738E1">
                  <w:pPr>
                    <w:pStyle w:val="Leipteksti"/>
                    <w:spacing w:line="278" w:lineRule="auto"/>
                    <w:ind w:right="132" w:firstLine="0"/>
                    <w:jc w:val="both"/>
                    <w:rPr>
                      <w:rFonts w:cs="Arial"/>
                      <w:sz w:val="20"/>
                      <w:szCs w:val="20"/>
                    </w:rPr>
                  </w:pPr>
                  <w:hyperlink w:anchor="_bookmark16" w:history="1">
                    <w:r w:rsidR="00EF4737">
                      <w:rPr>
                        <w:sz w:val="20"/>
                      </w:rPr>
                      <w:t>4</w:t>
                    </w:r>
                  </w:hyperlink>
                </w:p>
              </w:tc>
              <w:tc>
                <w:tcPr>
                  <w:tcW w:w="6417" w:type="dxa"/>
                  <w:gridSpan w:val="2"/>
                  <w:tcBorders>
                    <w:top w:val="dotted" w:sz="4" w:space="0" w:color="000000"/>
                    <w:left w:val="nil"/>
                    <w:bottom w:val="dotted" w:sz="4" w:space="0" w:color="000000"/>
                    <w:right w:val="nil"/>
                  </w:tcBorders>
                </w:tcPr>
                <w:p w14:paraId="776759A4" w14:textId="7D18CEDE" w:rsidR="000E47CF" w:rsidRPr="007738E1" w:rsidRDefault="00DC1348" w:rsidP="00154396">
                  <w:pPr>
                    <w:pStyle w:val="Leipteksti"/>
                    <w:spacing w:line="278" w:lineRule="auto"/>
                    <w:ind w:right="132" w:firstLine="0"/>
                    <w:jc w:val="both"/>
                    <w:rPr>
                      <w:rFonts w:cs="Arial"/>
                      <w:sz w:val="20"/>
                      <w:szCs w:val="20"/>
                    </w:rPr>
                  </w:pPr>
                  <w:hyperlink w:anchor="_bookmark17" w:history="1">
                    <w:r w:rsidR="00EF4737">
                      <w:rPr>
                        <w:sz w:val="20"/>
                      </w:rPr>
                      <w:t>Voiko toimipaikalla olla tehokas kaivoksen elinkaaren kattava sulkemissuunnitelma</w:t>
                    </w:r>
                  </w:hyperlink>
                  <w:r w:rsidR="00EF4737">
                    <w:rPr>
                      <w:sz w:val="20"/>
                    </w:rPr>
                    <w:t xml:space="preserve"> </w:t>
                  </w:r>
                  <w:hyperlink w:anchor="_bookmark17" w:history="1">
                    <w:r w:rsidR="00EF4737">
                      <w:rPr>
                        <w:sz w:val="20"/>
                      </w:rPr>
                      <w:t xml:space="preserve">ilman sulkemiseen </w:t>
                    </w:r>
                    <w:r w:rsidR="00631FC2">
                      <w:rPr>
                        <w:sz w:val="20"/>
                      </w:rPr>
                      <w:t>liittyviä toimintaperiaatteita</w:t>
                    </w:r>
                    <w:r w:rsidR="00EF4737">
                      <w:rPr>
                        <w:sz w:val="20"/>
                      </w:rPr>
                      <w:t>?</w:t>
                    </w:r>
                  </w:hyperlink>
                </w:p>
              </w:tc>
              <w:tc>
                <w:tcPr>
                  <w:tcW w:w="1757" w:type="dxa"/>
                  <w:gridSpan w:val="3"/>
                  <w:tcBorders>
                    <w:top w:val="dotted" w:sz="4" w:space="0" w:color="000000"/>
                    <w:left w:val="nil"/>
                    <w:bottom w:val="dotted" w:sz="4" w:space="0" w:color="000000"/>
                    <w:right w:val="nil"/>
                  </w:tcBorders>
                </w:tcPr>
                <w:p w14:paraId="52E6DB25" w14:textId="480F7BBE" w:rsidR="000E47CF" w:rsidRPr="007738E1" w:rsidRDefault="00766DF2" w:rsidP="00A968DF">
                  <w:pPr>
                    <w:pStyle w:val="Leipteksti"/>
                    <w:spacing w:line="278" w:lineRule="auto"/>
                    <w:ind w:right="132" w:firstLine="0"/>
                    <w:jc w:val="both"/>
                    <w:rPr>
                      <w:rFonts w:cs="Arial"/>
                      <w:sz w:val="20"/>
                      <w:szCs w:val="20"/>
                    </w:rPr>
                  </w:pPr>
                  <w:r>
                    <w:rPr>
                      <w:sz w:val="20"/>
                    </w:rPr>
                    <w:t>Ks. sivu 15</w:t>
                  </w:r>
                </w:p>
              </w:tc>
            </w:tr>
            <w:tr w:rsidR="000E47CF" w:rsidRPr="0049355F" w14:paraId="3DF19C8F" w14:textId="77777777" w:rsidTr="008D73DF">
              <w:trPr>
                <w:gridAfter w:val="1"/>
                <w:wAfter w:w="104" w:type="dxa"/>
                <w:trHeight w:hRule="exact" w:val="300"/>
              </w:trPr>
              <w:tc>
                <w:tcPr>
                  <w:tcW w:w="2126" w:type="dxa"/>
                  <w:gridSpan w:val="2"/>
                  <w:tcBorders>
                    <w:top w:val="dotted" w:sz="4" w:space="0" w:color="000000"/>
                    <w:left w:val="nil"/>
                    <w:bottom w:val="dotted" w:sz="4" w:space="0" w:color="000000"/>
                    <w:right w:val="nil"/>
                  </w:tcBorders>
                </w:tcPr>
                <w:p w14:paraId="162891AE" w14:textId="77777777" w:rsidR="000E47CF" w:rsidRPr="00EF4914" w:rsidRDefault="00DC1348" w:rsidP="007738E1">
                  <w:pPr>
                    <w:pStyle w:val="Leipteksti"/>
                    <w:spacing w:line="278" w:lineRule="auto"/>
                    <w:ind w:right="132" w:firstLine="0"/>
                    <w:jc w:val="both"/>
                    <w:rPr>
                      <w:rFonts w:cs="Arial"/>
                      <w:sz w:val="20"/>
                      <w:szCs w:val="20"/>
                    </w:rPr>
                  </w:pPr>
                  <w:hyperlink w:anchor="_bookmark18" w:history="1">
                    <w:r w:rsidR="00EF4737">
                      <w:rPr>
                        <w:sz w:val="20"/>
                      </w:rPr>
                      <w:t>5</w:t>
                    </w:r>
                  </w:hyperlink>
                </w:p>
              </w:tc>
              <w:tc>
                <w:tcPr>
                  <w:tcW w:w="6417" w:type="dxa"/>
                  <w:gridSpan w:val="2"/>
                  <w:tcBorders>
                    <w:top w:val="dotted" w:sz="4" w:space="0" w:color="000000"/>
                    <w:left w:val="nil"/>
                    <w:bottom w:val="dotted" w:sz="4" w:space="0" w:color="000000"/>
                    <w:right w:val="nil"/>
                  </w:tcBorders>
                </w:tcPr>
                <w:p w14:paraId="2D696C7F" w14:textId="5B4DFC85" w:rsidR="000E47CF" w:rsidRPr="00EF4914" w:rsidRDefault="00DC1348" w:rsidP="007738E1">
                  <w:pPr>
                    <w:pStyle w:val="Leipteksti"/>
                    <w:spacing w:line="278" w:lineRule="auto"/>
                    <w:ind w:right="132" w:firstLine="0"/>
                    <w:jc w:val="both"/>
                    <w:rPr>
                      <w:rFonts w:cs="Arial"/>
                      <w:sz w:val="20"/>
                      <w:szCs w:val="20"/>
                    </w:rPr>
                  </w:pPr>
                  <w:hyperlink w:anchor="_bookmark19" w:history="1">
                    <w:r w:rsidR="00EF4737">
                      <w:rPr>
                        <w:sz w:val="20"/>
                      </w:rPr>
                      <w:t>Mitä ”auditoinnilla” tarkoitetaan?</w:t>
                    </w:r>
                  </w:hyperlink>
                </w:p>
              </w:tc>
              <w:tc>
                <w:tcPr>
                  <w:tcW w:w="1757" w:type="dxa"/>
                  <w:gridSpan w:val="3"/>
                  <w:tcBorders>
                    <w:top w:val="dotted" w:sz="4" w:space="0" w:color="000000"/>
                    <w:left w:val="nil"/>
                    <w:bottom w:val="dotted" w:sz="4" w:space="0" w:color="000000"/>
                    <w:right w:val="nil"/>
                  </w:tcBorders>
                </w:tcPr>
                <w:p w14:paraId="40740506" w14:textId="35B7FDF7" w:rsidR="000E47CF" w:rsidRPr="007738E1" w:rsidRDefault="00DC1348" w:rsidP="00A968DF">
                  <w:pPr>
                    <w:pStyle w:val="Leipteksti"/>
                    <w:spacing w:line="278" w:lineRule="auto"/>
                    <w:ind w:right="132" w:firstLine="0"/>
                    <w:jc w:val="both"/>
                    <w:rPr>
                      <w:rFonts w:cs="Arial"/>
                      <w:sz w:val="20"/>
                      <w:szCs w:val="20"/>
                    </w:rPr>
                  </w:pPr>
                  <w:hyperlink w:anchor="_bookmark18" w:history="1">
                    <w:r w:rsidR="00EF4737">
                      <w:rPr>
                        <w:sz w:val="20"/>
                      </w:rPr>
                      <w:t>Ks. sivu 1</w:t>
                    </w:r>
                  </w:hyperlink>
                  <w:r w:rsidR="00AF4E1B">
                    <w:rPr>
                      <w:sz w:val="20"/>
                    </w:rPr>
                    <w:t>6</w:t>
                  </w:r>
                </w:p>
              </w:tc>
            </w:tr>
            <w:tr w:rsidR="000E47CF" w:rsidRPr="0049355F" w14:paraId="7BC9258C" w14:textId="77777777" w:rsidTr="008D73DF">
              <w:trPr>
                <w:gridAfter w:val="1"/>
                <w:wAfter w:w="104" w:type="dxa"/>
                <w:trHeight w:hRule="exact" w:val="947"/>
              </w:trPr>
              <w:tc>
                <w:tcPr>
                  <w:tcW w:w="2126" w:type="dxa"/>
                  <w:gridSpan w:val="2"/>
                  <w:tcBorders>
                    <w:top w:val="dotted" w:sz="4" w:space="0" w:color="000000"/>
                    <w:left w:val="nil"/>
                    <w:bottom w:val="dotted" w:sz="4" w:space="0" w:color="000000"/>
                    <w:right w:val="nil"/>
                  </w:tcBorders>
                </w:tcPr>
                <w:p w14:paraId="790FEA92" w14:textId="77777777" w:rsidR="000E47CF" w:rsidRPr="00EF4914" w:rsidRDefault="00DC1348" w:rsidP="007738E1">
                  <w:pPr>
                    <w:pStyle w:val="Leipteksti"/>
                    <w:spacing w:line="278" w:lineRule="auto"/>
                    <w:ind w:right="132" w:firstLine="0"/>
                    <w:jc w:val="both"/>
                    <w:rPr>
                      <w:rFonts w:cs="Arial"/>
                      <w:sz w:val="20"/>
                      <w:szCs w:val="20"/>
                    </w:rPr>
                  </w:pPr>
                  <w:hyperlink w:anchor="_bookmark20" w:history="1">
                    <w:r w:rsidR="00EF4737">
                      <w:rPr>
                        <w:sz w:val="20"/>
                      </w:rPr>
                      <w:t>6</w:t>
                    </w:r>
                  </w:hyperlink>
                </w:p>
              </w:tc>
              <w:tc>
                <w:tcPr>
                  <w:tcW w:w="6417" w:type="dxa"/>
                  <w:gridSpan w:val="2"/>
                  <w:tcBorders>
                    <w:top w:val="dotted" w:sz="4" w:space="0" w:color="000000"/>
                    <w:left w:val="nil"/>
                    <w:bottom w:val="dotted" w:sz="4" w:space="0" w:color="000000"/>
                    <w:right w:val="nil"/>
                  </w:tcBorders>
                </w:tcPr>
                <w:p w14:paraId="72A6CDF5" w14:textId="676A0662" w:rsidR="000E47CF" w:rsidRPr="00EF4914" w:rsidRDefault="00DC1348" w:rsidP="007738E1">
                  <w:pPr>
                    <w:pStyle w:val="Leipteksti"/>
                    <w:spacing w:line="278" w:lineRule="auto"/>
                    <w:ind w:right="132" w:firstLine="0"/>
                    <w:jc w:val="both"/>
                    <w:rPr>
                      <w:rFonts w:cs="Arial"/>
                      <w:sz w:val="20"/>
                      <w:szCs w:val="20"/>
                    </w:rPr>
                  </w:pPr>
                  <w:hyperlink w:anchor="_bookmark21" w:history="1">
                    <w:r w:rsidR="00EF4737">
                      <w:rPr>
                        <w:sz w:val="20"/>
                      </w:rPr>
                      <w:t>Voiko yhtiö tai toimipaikka saavuttaa tason AAA läpäistyään ulkoisen</w:t>
                    </w:r>
                  </w:hyperlink>
                  <w:r w:rsidR="00EF4737">
                    <w:rPr>
                      <w:sz w:val="20"/>
                    </w:rPr>
                    <w:t xml:space="preserve"> </w:t>
                  </w:r>
                  <w:hyperlink w:anchor="_bookmark21" w:history="1">
                    <w:r w:rsidR="00EF4737">
                      <w:rPr>
                        <w:sz w:val="20"/>
                      </w:rPr>
                      <w:t>auditoinnin, vaikka yhtiössä tai toimipaikalla ei olisi suoritettu tason AA sisäistä auditointia</w:t>
                    </w:r>
                    <w:r w:rsidR="00631FC2">
                      <w:rPr>
                        <w:sz w:val="20"/>
                      </w:rPr>
                      <w:t>?</w:t>
                    </w:r>
                    <w:r w:rsidR="00EF4737">
                      <w:rPr>
                        <w:sz w:val="20"/>
                      </w:rPr>
                      <w:t xml:space="preserve"> </w:t>
                    </w:r>
                  </w:hyperlink>
                </w:p>
              </w:tc>
              <w:tc>
                <w:tcPr>
                  <w:tcW w:w="1757" w:type="dxa"/>
                  <w:gridSpan w:val="3"/>
                  <w:tcBorders>
                    <w:top w:val="dotted" w:sz="4" w:space="0" w:color="000000"/>
                    <w:left w:val="nil"/>
                    <w:bottom w:val="dotted" w:sz="4" w:space="0" w:color="000000"/>
                    <w:right w:val="nil"/>
                  </w:tcBorders>
                </w:tcPr>
                <w:p w14:paraId="04383801" w14:textId="645F43C6" w:rsidR="000E47CF" w:rsidRPr="007738E1" w:rsidRDefault="00DC1348" w:rsidP="00A968DF">
                  <w:pPr>
                    <w:pStyle w:val="Leipteksti"/>
                    <w:spacing w:line="278" w:lineRule="auto"/>
                    <w:ind w:right="132" w:firstLine="0"/>
                    <w:jc w:val="both"/>
                    <w:rPr>
                      <w:rFonts w:cs="Arial"/>
                      <w:sz w:val="20"/>
                      <w:szCs w:val="20"/>
                    </w:rPr>
                  </w:pPr>
                  <w:hyperlink w:anchor="_bookmark20" w:history="1">
                    <w:r w:rsidR="00EF4737">
                      <w:rPr>
                        <w:sz w:val="20"/>
                      </w:rPr>
                      <w:t>Ks. sivu 1</w:t>
                    </w:r>
                  </w:hyperlink>
                  <w:r w:rsidR="00AF4E1B">
                    <w:rPr>
                      <w:sz w:val="20"/>
                    </w:rPr>
                    <w:t>6</w:t>
                  </w:r>
                </w:p>
              </w:tc>
            </w:tr>
            <w:tr w:rsidR="000E47CF" w:rsidRPr="0049355F" w14:paraId="0E893B5D" w14:textId="77777777" w:rsidTr="008D73DF">
              <w:trPr>
                <w:gridAfter w:val="1"/>
                <w:wAfter w:w="104" w:type="dxa"/>
                <w:trHeight w:hRule="exact" w:val="300"/>
              </w:trPr>
              <w:tc>
                <w:tcPr>
                  <w:tcW w:w="2126" w:type="dxa"/>
                  <w:gridSpan w:val="2"/>
                  <w:tcBorders>
                    <w:top w:val="dotted" w:sz="4" w:space="0" w:color="000000"/>
                    <w:left w:val="nil"/>
                    <w:bottom w:val="dotted" w:sz="4" w:space="0" w:color="000000"/>
                    <w:right w:val="nil"/>
                  </w:tcBorders>
                </w:tcPr>
                <w:p w14:paraId="6EB26BFC" w14:textId="77777777" w:rsidR="000E47CF" w:rsidRPr="00DA57DC" w:rsidRDefault="000E47CF" w:rsidP="007738E1">
                  <w:pPr>
                    <w:pStyle w:val="Leipteksti"/>
                    <w:spacing w:line="278" w:lineRule="auto"/>
                    <w:ind w:right="132" w:firstLine="0"/>
                    <w:jc w:val="both"/>
                    <w:rPr>
                      <w:rFonts w:cs="Arial"/>
                      <w:sz w:val="20"/>
                      <w:szCs w:val="20"/>
                    </w:rPr>
                  </w:pPr>
                  <w:r>
                    <w:rPr>
                      <w:sz w:val="20"/>
                    </w:rPr>
                    <w:t>9</w:t>
                  </w:r>
                </w:p>
              </w:tc>
              <w:tc>
                <w:tcPr>
                  <w:tcW w:w="6417" w:type="dxa"/>
                  <w:gridSpan w:val="2"/>
                  <w:tcBorders>
                    <w:top w:val="dotted" w:sz="4" w:space="0" w:color="000000"/>
                    <w:left w:val="nil"/>
                    <w:bottom w:val="dotted" w:sz="4" w:space="0" w:color="000000"/>
                    <w:right w:val="nil"/>
                  </w:tcBorders>
                </w:tcPr>
                <w:p w14:paraId="4DE593C3" w14:textId="77777777" w:rsidR="000E47CF" w:rsidRPr="00DA57DC" w:rsidRDefault="00DC1348" w:rsidP="007738E1">
                  <w:pPr>
                    <w:pStyle w:val="Leipteksti"/>
                    <w:spacing w:line="278" w:lineRule="auto"/>
                    <w:ind w:right="132" w:firstLine="0"/>
                    <w:jc w:val="both"/>
                    <w:rPr>
                      <w:rFonts w:cs="Arial"/>
                      <w:sz w:val="20"/>
                      <w:szCs w:val="20"/>
                    </w:rPr>
                  </w:pPr>
                  <w:hyperlink w:anchor="_bookmark31" w:history="1">
                    <w:r w:rsidR="00EF4737">
                      <w:rPr>
                        <w:sz w:val="20"/>
                      </w:rPr>
                      <w:t>Mikä on ”järjestelmä”?</w:t>
                    </w:r>
                  </w:hyperlink>
                </w:p>
              </w:tc>
              <w:tc>
                <w:tcPr>
                  <w:tcW w:w="1757" w:type="dxa"/>
                  <w:gridSpan w:val="3"/>
                  <w:tcBorders>
                    <w:top w:val="dotted" w:sz="4" w:space="0" w:color="000000"/>
                    <w:left w:val="nil"/>
                    <w:bottom w:val="dotted" w:sz="4" w:space="0" w:color="000000"/>
                    <w:right w:val="nil"/>
                  </w:tcBorders>
                </w:tcPr>
                <w:p w14:paraId="7B628B5C" w14:textId="72EAFBF7" w:rsidR="000E47CF" w:rsidRPr="007738E1" w:rsidRDefault="003F2951" w:rsidP="00A968DF">
                  <w:pPr>
                    <w:pStyle w:val="Leipteksti"/>
                    <w:spacing w:line="278" w:lineRule="auto"/>
                    <w:ind w:right="132" w:firstLine="0"/>
                    <w:jc w:val="both"/>
                    <w:rPr>
                      <w:rFonts w:cs="Arial"/>
                      <w:sz w:val="20"/>
                      <w:szCs w:val="20"/>
                    </w:rPr>
                  </w:pPr>
                  <w:r>
                    <w:rPr>
                      <w:sz w:val="20"/>
                    </w:rPr>
                    <w:t>Ks. sivu 1</w:t>
                  </w:r>
                  <w:r w:rsidR="00AF4E1B">
                    <w:rPr>
                      <w:sz w:val="20"/>
                    </w:rPr>
                    <w:t>7</w:t>
                  </w:r>
                </w:p>
              </w:tc>
            </w:tr>
            <w:tr w:rsidR="004E02A5" w:rsidRPr="0049355F" w14:paraId="43AC424C" w14:textId="77777777" w:rsidTr="00254F98">
              <w:trPr>
                <w:gridAfter w:val="1"/>
                <w:wAfter w:w="104" w:type="dxa"/>
                <w:trHeight w:hRule="exact" w:val="584"/>
              </w:trPr>
              <w:tc>
                <w:tcPr>
                  <w:tcW w:w="2126" w:type="dxa"/>
                  <w:gridSpan w:val="2"/>
                  <w:tcBorders>
                    <w:top w:val="dotted" w:sz="4" w:space="0" w:color="000000"/>
                    <w:left w:val="nil"/>
                    <w:bottom w:val="dotted" w:sz="4" w:space="0" w:color="000000"/>
                    <w:right w:val="nil"/>
                  </w:tcBorders>
                </w:tcPr>
                <w:p w14:paraId="5826AE80" w14:textId="63B5AA8F" w:rsidR="004E02A5" w:rsidRDefault="004E02A5" w:rsidP="00A968DF">
                  <w:pPr>
                    <w:pStyle w:val="Leipteksti"/>
                    <w:spacing w:line="278" w:lineRule="auto"/>
                    <w:ind w:left="142" w:right="132" w:firstLine="0"/>
                    <w:jc w:val="both"/>
                    <w:rPr>
                      <w:rFonts w:cs="Arial"/>
                      <w:sz w:val="20"/>
                      <w:szCs w:val="20"/>
                    </w:rPr>
                  </w:pPr>
                  <w:r>
                    <w:rPr>
                      <w:sz w:val="20"/>
                    </w:rPr>
                    <w:t>10</w:t>
                  </w:r>
                </w:p>
              </w:tc>
              <w:tc>
                <w:tcPr>
                  <w:tcW w:w="6417" w:type="dxa"/>
                  <w:gridSpan w:val="2"/>
                  <w:tcBorders>
                    <w:top w:val="dotted" w:sz="4" w:space="0" w:color="000000"/>
                    <w:left w:val="nil"/>
                    <w:bottom w:val="dotted" w:sz="4" w:space="0" w:color="000000"/>
                    <w:right w:val="nil"/>
                  </w:tcBorders>
                </w:tcPr>
                <w:p w14:paraId="777111CE" w14:textId="77777777" w:rsidR="004E02A5" w:rsidRPr="004E02A5" w:rsidRDefault="004E02A5" w:rsidP="004E02A5">
                  <w:pPr>
                    <w:pStyle w:val="Leipteksti"/>
                    <w:spacing w:line="278" w:lineRule="auto"/>
                    <w:ind w:right="132" w:hanging="11"/>
                    <w:jc w:val="both"/>
                    <w:rPr>
                      <w:rFonts w:cs="Arial"/>
                      <w:sz w:val="20"/>
                    </w:rPr>
                  </w:pPr>
                  <w:r>
                    <w:rPr>
                      <w:sz w:val="20"/>
                    </w:rPr>
                    <w:t>Mitä BAT (best available technology) eli paras käytettävissä oleva tekniikka tarkoittaa?</w:t>
                  </w:r>
                </w:p>
                <w:p w14:paraId="5F0147DA" w14:textId="77777777" w:rsidR="004E02A5" w:rsidRDefault="004E02A5" w:rsidP="004E02A5">
                  <w:pPr>
                    <w:pStyle w:val="Leipteksti"/>
                    <w:spacing w:line="278" w:lineRule="auto"/>
                    <w:ind w:right="132" w:firstLine="0"/>
                    <w:jc w:val="both"/>
                  </w:pPr>
                </w:p>
              </w:tc>
              <w:tc>
                <w:tcPr>
                  <w:tcW w:w="1757" w:type="dxa"/>
                  <w:gridSpan w:val="3"/>
                  <w:tcBorders>
                    <w:top w:val="dotted" w:sz="4" w:space="0" w:color="000000"/>
                    <w:left w:val="nil"/>
                    <w:bottom w:val="dotted" w:sz="4" w:space="0" w:color="000000"/>
                    <w:right w:val="nil"/>
                  </w:tcBorders>
                </w:tcPr>
                <w:p w14:paraId="4F2E70DA" w14:textId="3BD13807" w:rsidR="004E02A5" w:rsidRPr="0049355F" w:rsidRDefault="004E02A5" w:rsidP="00A968DF">
                  <w:pPr>
                    <w:pStyle w:val="Leipteksti"/>
                    <w:spacing w:line="278" w:lineRule="auto"/>
                    <w:ind w:right="132" w:firstLine="0"/>
                    <w:jc w:val="both"/>
                    <w:rPr>
                      <w:rFonts w:cs="Arial"/>
                      <w:sz w:val="20"/>
                      <w:szCs w:val="20"/>
                    </w:rPr>
                  </w:pPr>
                  <w:r>
                    <w:rPr>
                      <w:sz w:val="20"/>
                    </w:rPr>
                    <w:t>Ks. sivu 1</w:t>
                  </w:r>
                  <w:r w:rsidR="00AF4E1B">
                    <w:rPr>
                      <w:sz w:val="20"/>
                    </w:rPr>
                    <w:t>7</w:t>
                  </w:r>
                </w:p>
              </w:tc>
            </w:tr>
            <w:tr w:rsidR="008D73DF" w:rsidRPr="007B5285" w14:paraId="20693A46" w14:textId="77777777" w:rsidTr="008D73DF">
              <w:trPr>
                <w:gridBefore w:val="1"/>
                <w:wBefore w:w="104" w:type="dxa"/>
                <w:trHeight w:hRule="exact" w:val="284"/>
              </w:trPr>
              <w:tc>
                <w:tcPr>
                  <w:tcW w:w="2023" w:type="dxa"/>
                  <w:tcBorders>
                    <w:top w:val="dotted" w:sz="4" w:space="0" w:color="000000"/>
                    <w:left w:val="nil"/>
                    <w:bottom w:val="dotted" w:sz="4" w:space="0" w:color="000000"/>
                    <w:right w:val="nil"/>
                  </w:tcBorders>
                </w:tcPr>
                <w:p w14:paraId="7D933EE4" w14:textId="77777777" w:rsidR="008D73DF" w:rsidRDefault="008D73DF" w:rsidP="009B1E4A">
                  <w:pPr>
                    <w:pStyle w:val="TableParagraph"/>
                    <w:spacing w:line="239" w:lineRule="exact"/>
                    <w:ind w:right="-567"/>
                    <w:rPr>
                      <w:rFonts w:ascii="Arial" w:eastAsia="Arial" w:hAnsi="Arial" w:cs="Arial"/>
                      <w:sz w:val="20"/>
                      <w:szCs w:val="20"/>
                    </w:rPr>
                  </w:pPr>
                  <w:r>
                    <w:rPr>
                      <w:rFonts w:ascii="Arial" w:hAnsi="Arial"/>
                      <w:sz w:val="20"/>
                    </w:rPr>
                    <w:t>11</w:t>
                  </w:r>
                </w:p>
              </w:tc>
              <w:tc>
                <w:tcPr>
                  <w:tcW w:w="6520" w:type="dxa"/>
                  <w:gridSpan w:val="3"/>
                  <w:tcBorders>
                    <w:top w:val="dotted" w:sz="4" w:space="0" w:color="000000"/>
                    <w:left w:val="nil"/>
                    <w:bottom w:val="dotted" w:sz="4" w:space="0" w:color="000000"/>
                    <w:right w:val="nil"/>
                  </w:tcBorders>
                </w:tcPr>
                <w:p w14:paraId="14E0B7C7" w14:textId="77777777" w:rsidR="008D73DF" w:rsidRPr="007B5285" w:rsidRDefault="008D73DF" w:rsidP="009B1E4A">
                  <w:pPr>
                    <w:pStyle w:val="Leipteksti"/>
                    <w:spacing w:line="278" w:lineRule="auto"/>
                    <w:ind w:right="132" w:hanging="11"/>
                    <w:jc w:val="both"/>
                    <w:rPr>
                      <w:rFonts w:cs="Arial"/>
                      <w:sz w:val="20"/>
                    </w:rPr>
                  </w:pPr>
                  <w:r>
                    <w:rPr>
                      <w:sz w:val="20"/>
                    </w:rPr>
                    <w:t>Mitä Care and Maintenance -tilanne tarkoittaa?</w:t>
                  </w:r>
                </w:p>
              </w:tc>
              <w:tc>
                <w:tcPr>
                  <w:tcW w:w="1757" w:type="dxa"/>
                  <w:gridSpan w:val="3"/>
                  <w:tcBorders>
                    <w:top w:val="dotted" w:sz="4" w:space="0" w:color="000000"/>
                    <w:left w:val="nil"/>
                    <w:bottom w:val="dotted" w:sz="4" w:space="0" w:color="000000"/>
                    <w:right w:val="nil"/>
                  </w:tcBorders>
                </w:tcPr>
                <w:p w14:paraId="0BF7118E" w14:textId="408B2818" w:rsidR="008D73DF" w:rsidRPr="007B5285" w:rsidRDefault="008D73DF" w:rsidP="00A968DF">
                  <w:pPr>
                    <w:pStyle w:val="TableParagraph"/>
                    <w:spacing w:line="237" w:lineRule="exact"/>
                    <w:ind w:left="45"/>
                    <w:rPr>
                      <w:rFonts w:ascii="Arial" w:hAnsi="Arial" w:cs="Arial"/>
                      <w:sz w:val="20"/>
                      <w:szCs w:val="20"/>
                    </w:rPr>
                  </w:pPr>
                  <w:r>
                    <w:rPr>
                      <w:rFonts w:ascii="Arial" w:hAnsi="Arial"/>
                      <w:sz w:val="20"/>
                    </w:rPr>
                    <w:t>Ks. sivu 17</w:t>
                  </w:r>
                </w:p>
              </w:tc>
            </w:tr>
          </w:tbl>
          <w:p w14:paraId="41B72AD6" w14:textId="77777777" w:rsidR="000E47CF" w:rsidRDefault="000E47CF" w:rsidP="005B107D">
            <w:pPr>
              <w:pStyle w:val="Leipteksti"/>
              <w:spacing w:line="278" w:lineRule="auto"/>
              <w:ind w:right="132" w:firstLine="0"/>
              <w:jc w:val="both"/>
              <w:rPr>
                <w:rFonts w:cs="Arial"/>
                <w:sz w:val="20"/>
                <w:szCs w:val="20"/>
              </w:rPr>
            </w:pPr>
          </w:p>
          <w:p w14:paraId="2AF33B98" w14:textId="77777777" w:rsidR="002E0B8D" w:rsidRPr="000F1BBA" w:rsidRDefault="002E0B8D" w:rsidP="005B107D">
            <w:pPr>
              <w:pStyle w:val="Leipteksti"/>
              <w:spacing w:line="278" w:lineRule="auto"/>
              <w:ind w:right="132" w:firstLine="0"/>
              <w:jc w:val="both"/>
              <w:rPr>
                <w:rFonts w:cs="Arial"/>
                <w:sz w:val="20"/>
                <w:szCs w:val="20"/>
              </w:rPr>
            </w:pPr>
          </w:p>
          <w:p w14:paraId="42C5DDBF" w14:textId="15F196AA" w:rsidR="00154396" w:rsidRPr="00B4474A" w:rsidRDefault="00154396" w:rsidP="00154396">
            <w:pPr>
              <w:pStyle w:val="TableParagraph"/>
              <w:ind w:left="102" w:hanging="102"/>
              <w:rPr>
                <w:rFonts w:ascii="Arial" w:hAnsi="Arial" w:cs="Arial"/>
                <w:b/>
                <w:sz w:val="24"/>
                <w:szCs w:val="24"/>
              </w:rPr>
            </w:pPr>
            <w:r w:rsidRPr="00B4474A">
              <w:rPr>
                <w:rFonts w:ascii="Arial" w:hAnsi="Arial"/>
                <w:b/>
                <w:sz w:val="24"/>
                <w:szCs w:val="24"/>
              </w:rPr>
              <w:t>Kaivoksen elinkaaren mukainen sulkemisen suunnittelu- ja toimintajärjestelmä</w:t>
            </w:r>
          </w:p>
          <w:p w14:paraId="1004B16B" w14:textId="24456081" w:rsidR="007738E1" w:rsidRPr="005B107D" w:rsidRDefault="009F1F7C" w:rsidP="007924BE">
            <w:pPr>
              <w:pStyle w:val="Leipteksti"/>
              <w:spacing w:line="278" w:lineRule="auto"/>
              <w:ind w:left="0" w:firstLine="0"/>
              <w:jc w:val="both"/>
              <w:rPr>
                <w:rFonts w:cs="Arial"/>
                <w:b/>
                <w:sz w:val="24"/>
                <w:szCs w:val="24"/>
              </w:rPr>
            </w:pPr>
            <w:r>
              <w:rPr>
                <w:b/>
                <w:sz w:val="24"/>
              </w:rPr>
              <w:t>Kaivoksen vaiheittainen sulkeminen ja johdon vastuiden määrittely</w:t>
            </w:r>
          </w:p>
          <w:p w14:paraId="1F171D6E" w14:textId="0B84096A" w:rsidR="002E0B8D" w:rsidRPr="005B107D" w:rsidRDefault="002E0B8D" w:rsidP="007924BE">
            <w:pPr>
              <w:pStyle w:val="Leipteksti"/>
              <w:spacing w:line="278" w:lineRule="auto"/>
              <w:ind w:left="0" w:firstLine="0"/>
              <w:jc w:val="both"/>
              <w:rPr>
                <w:rFonts w:cs="Arial"/>
                <w:b/>
                <w:sz w:val="24"/>
                <w:szCs w:val="24"/>
              </w:rPr>
            </w:pPr>
            <w:r>
              <w:rPr>
                <w:b/>
                <w:sz w:val="24"/>
              </w:rPr>
              <w:t>OHJEET ARVIOIJALLE</w:t>
            </w:r>
          </w:p>
          <w:p w14:paraId="54D0CA58" w14:textId="6369EE50" w:rsidR="002E0B8D" w:rsidRPr="000F1BBA" w:rsidRDefault="002E0B8D" w:rsidP="007924BE">
            <w:pPr>
              <w:pStyle w:val="Leipteksti"/>
              <w:spacing w:line="278" w:lineRule="auto"/>
              <w:ind w:left="0" w:firstLine="0"/>
              <w:jc w:val="both"/>
              <w:rPr>
                <w:rFonts w:cs="Arial"/>
                <w:sz w:val="20"/>
                <w:szCs w:val="20"/>
              </w:rPr>
            </w:pPr>
          </w:p>
          <w:p w14:paraId="68EF7373" w14:textId="1AF036EA" w:rsidR="002E0B8D" w:rsidRPr="00FE4FA8" w:rsidRDefault="002E0B8D" w:rsidP="007924BE">
            <w:pPr>
              <w:pStyle w:val="Leipteksti"/>
              <w:spacing w:line="278" w:lineRule="auto"/>
              <w:ind w:left="0" w:firstLine="0"/>
              <w:jc w:val="both"/>
              <w:rPr>
                <w:rFonts w:cs="Arial"/>
                <w:sz w:val="20"/>
                <w:szCs w:val="20"/>
              </w:rPr>
            </w:pPr>
            <w:r>
              <w:rPr>
                <w:sz w:val="20"/>
              </w:rPr>
              <w:t>Määritä haastattelujen ja asiakirjojen tarkastelun avulla seuraavat seikat:</w:t>
            </w:r>
          </w:p>
          <w:p w14:paraId="452CE8AE" w14:textId="0C776795" w:rsidR="002E0B8D" w:rsidRPr="000F1BBA" w:rsidRDefault="002E0B8D" w:rsidP="005B107D">
            <w:pPr>
              <w:pStyle w:val="Leipteksti"/>
              <w:spacing w:line="278" w:lineRule="auto"/>
              <w:ind w:right="132" w:firstLine="0"/>
              <w:jc w:val="both"/>
              <w:rPr>
                <w:rFonts w:cs="Arial"/>
                <w:sz w:val="20"/>
                <w:szCs w:val="20"/>
              </w:rPr>
            </w:pPr>
          </w:p>
          <w:p w14:paraId="66E7363F" w14:textId="46A4CF06" w:rsidR="002E0B8D" w:rsidRPr="007738E1" w:rsidRDefault="002E0B8D" w:rsidP="00144610">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 xml:space="preserve">Onko </w:t>
            </w:r>
            <w:r>
              <w:rPr>
                <w:rFonts w:ascii="Arial" w:hAnsi="Arial"/>
                <w:i/>
                <w:sz w:val="20"/>
              </w:rPr>
              <w:t>Kaivoksen sulkemisen käsikirjassa</w:t>
            </w:r>
            <w:r>
              <w:rPr>
                <w:rFonts w:ascii="Arial" w:hAnsi="Arial"/>
                <w:sz w:val="20"/>
              </w:rPr>
              <w:t xml:space="preserve"> esitetyn kaivoksen sulkemisen toimintakehyksen mukainen kaivoksen elinkaaren kattava sulkemissuunnitelma otettu käyttöön?</w:t>
            </w:r>
          </w:p>
          <w:p w14:paraId="4F190353" w14:textId="41497459" w:rsidR="002E0B8D" w:rsidRPr="007738E1" w:rsidRDefault="002E0B8D" w:rsidP="00144610">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Onko sidosryhmiä kuultu sulkemissuunnitelman kehittämisessä, ja/tai ovatko sidosryhmät katselmoineet järjestelmän?</w:t>
            </w:r>
          </w:p>
          <w:p w14:paraId="0DA16B56" w14:textId="61995B8D" w:rsidR="002E0B8D" w:rsidRPr="007738E1" w:rsidRDefault="002E0B8D" w:rsidP="00144610">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Tarkastetaanko sulkemissuunnitelman ajantasaisuus ja tehokkuus vuosittain, ja raportoidaanko tuloksista toimivalle johdolle?</w:t>
            </w:r>
          </w:p>
          <w:p w14:paraId="049F701A" w14:textId="71FF7FCA" w:rsidR="002E0B8D" w:rsidRPr="007738E1" w:rsidRDefault="002E0B8D" w:rsidP="00144610">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 xml:space="preserve">Mitä auditointi- tai arviointiprosesseja toimipaikalla on käytössä sen varmistamiseksi, että </w:t>
            </w:r>
            <w:r w:rsidR="00154396">
              <w:rPr>
                <w:rFonts w:ascii="Arial" w:hAnsi="Arial"/>
                <w:sz w:val="20"/>
              </w:rPr>
              <w:t>kaivoksen sulkemissuunnitelma</w:t>
            </w:r>
            <w:r>
              <w:rPr>
                <w:rFonts w:ascii="Arial" w:hAnsi="Arial"/>
                <w:sz w:val="20"/>
              </w:rPr>
              <w:t xml:space="preserve"> on </w:t>
            </w:r>
            <w:r>
              <w:rPr>
                <w:rFonts w:ascii="Arial" w:hAnsi="Arial"/>
                <w:i/>
                <w:sz w:val="20"/>
              </w:rPr>
              <w:t>Kaivoksen sulkemisen käsikirjassa</w:t>
            </w:r>
            <w:r>
              <w:rPr>
                <w:rFonts w:ascii="Arial" w:hAnsi="Arial"/>
                <w:sz w:val="20"/>
              </w:rPr>
              <w:t xml:space="preserve"> esitetyn kaivoksen sulkemisen toimintakehyksen mukainen?</w:t>
            </w:r>
          </w:p>
          <w:p w14:paraId="4E97CC8B" w14:textId="484941E5" w:rsidR="002E0B8D" w:rsidRPr="004E02A5" w:rsidRDefault="002E0B8D" w:rsidP="004E02A5">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Onko viimeksi kuluneiden kolmen vuoden aikana suoritettu kaivoksen sulkemissuunnitelmaa koskeva sisäinen tai ulkoinen auditointi tai arviointi?</w:t>
            </w:r>
          </w:p>
        </w:tc>
      </w:tr>
    </w:tbl>
    <w:p w14:paraId="70C718FB" w14:textId="77777777" w:rsidR="000E47CF" w:rsidRDefault="000E47CF">
      <w:pPr>
        <w:rPr>
          <w:rFonts w:ascii="Arial" w:eastAsia="Arial" w:hAnsi="Arial" w:cs="Arial"/>
        </w:rPr>
      </w:pPr>
      <w:r>
        <w:br w:type="page"/>
      </w:r>
    </w:p>
    <w:p w14:paraId="21164A26" w14:textId="196FABB0" w:rsidR="00FB5C11" w:rsidRDefault="007738E1" w:rsidP="007924BE">
      <w:pPr>
        <w:pStyle w:val="Leipteksti"/>
        <w:spacing w:line="278" w:lineRule="auto"/>
        <w:ind w:left="0" w:right="4" w:firstLine="0"/>
        <w:jc w:val="both"/>
        <w:rPr>
          <w:rFonts w:cs="Arial"/>
          <w:b/>
          <w:sz w:val="24"/>
          <w:szCs w:val="24"/>
        </w:rPr>
      </w:pPr>
      <w:r>
        <w:rPr>
          <w:b/>
          <w:sz w:val="24"/>
        </w:rPr>
        <w:lastRenderedPageBreak/>
        <w:t xml:space="preserve">TULOSKRITEERI 2C </w:t>
      </w:r>
    </w:p>
    <w:p w14:paraId="6F275C1C" w14:textId="77777777" w:rsidR="00D974F6" w:rsidRPr="00FB5C11" w:rsidRDefault="009F1F7C" w:rsidP="007924BE">
      <w:pPr>
        <w:pStyle w:val="Leipteksti"/>
        <w:spacing w:line="278" w:lineRule="auto"/>
        <w:ind w:left="0" w:right="4" w:firstLine="0"/>
        <w:jc w:val="both"/>
        <w:rPr>
          <w:rFonts w:cs="Arial"/>
          <w:b/>
          <w:sz w:val="24"/>
          <w:szCs w:val="24"/>
        </w:rPr>
      </w:pPr>
      <w:r>
        <w:rPr>
          <w:b/>
          <w:sz w:val="24"/>
        </w:rPr>
        <w:t>KAIVOKSEN SULKEMINEN JA SULKEMISEN JÄLKEISET TOIMET</w:t>
      </w:r>
    </w:p>
    <w:p w14:paraId="540582E0" w14:textId="77777777" w:rsidR="00D974F6" w:rsidRPr="00FB5C11" w:rsidRDefault="00D974F6" w:rsidP="007924BE">
      <w:pPr>
        <w:pStyle w:val="Leipteksti"/>
        <w:spacing w:line="278" w:lineRule="auto"/>
        <w:ind w:left="0" w:right="4" w:firstLine="0"/>
        <w:jc w:val="both"/>
        <w:rPr>
          <w:rFonts w:cs="Arial"/>
          <w:sz w:val="20"/>
          <w:szCs w:val="20"/>
        </w:rPr>
      </w:pPr>
    </w:p>
    <w:p w14:paraId="727AAA02" w14:textId="77777777" w:rsidR="00167E93" w:rsidRPr="00FB5C11" w:rsidRDefault="00167E93" w:rsidP="007924BE">
      <w:pPr>
        <w:pStyle w:val="Leipteksti"/>
        <w:spacing w:line="278" w:lineRule="auto"/>
        <w:ind w:left="0" w:right="4" w:firstLine="0"/>
        <w:jc w:val="both"/>
        <w:rPr>
          <w:rFonts w:cs="Arial"/>
          <w:b/>
          <w:sz w:val="24"/>
          <w:szCs w:val="24"/>
        </w:rPr>
      </w:pPr>
      <w:r>
        <w:rPr>
          <w:b/>
          <w:sz w:val="24"/>
        </w:rPr>
        <w:t>Tarkoitus:</w:t>
      </w:r>
    </w:p>
    <w:p w14:paraId="66D8F860" w14:textId="77777777" w:rsidR="00167E93" w:rsidRPr="00FB5C11" w:rsidRDefault="00167E93" w:rsidP="007924BE">
      <w:pPr>
        <w:pStyle w:val="Leipteksti"/>
        <w:spacing w:line="278" w:lineRule="auto"/>
        <w:ind w:left="0" w:right="4" w:firstLine="0"/>
        <w:jc w:val="both"/>
        <w:rPr>
          <w:rFonts w:cs="Arial"/>
          <w:sz w:val="20"/>
          <w:szCs w:val="20"/>
        </w:rPr>
      </w:pPr>
    </w:p>
    <w:p w14:paraId="2CBD5936" w14:textId="52262562" w:rsidR="00495896" w:rsidRPr="000F1BBA" w:rsidRDefault="00167E93" w:rsidP="007924BE">
      <w:pPr>
        <w:pStyle w:val="Leipteksti"/>
        <w:spacing w:line="278" w:lineRule="auto"/>
        <w:ind w:left="0" w:right="4" w:firstLine="0"/>
        <w:jc w:val="both"/>
        <w:rPr>
          <w:rFonts w:cs="Arial"/>
          <w:sz w:val="20"/>
          <w:szCs w:val="20"/>
        </w:rPr>
      </w:pPr>
      <w:r>
        <w:rPr>
          <w:sz w:val="20"/>
        </w:rPr>
        <w:t xml:space="preserve">Varmistaa, että yhtiöillä on käytössä sulkemissuunnitelma ja </w:t>
      </w:r>
      <w:r w:rsidR="00713028">
        <w:rPr>
          <w:sz w:val="20"/>
        </w:rPr>
        <w:t>resurssit</w:t>
      </w:r>
      <w:r>
        <w:rPr>
          <w:sz w:val="20"/>
        </w:rPr>
        <w:t>, joka soveltuu sulkemisvaiheeseen ja sulkemisen jälkeiseen vaiheeseen. Yhtiön tulee implementoida sulkemissuunnitelmaansa ja varmistaa, että nämä sulkemistoimet toimivat suunnitellusti ja täyttävät sulkemissuunnitelman mukaiset tavoitteet. On huomioitava, että osa arviointikriteereistä on vahvasti aikariippuvaisia, koska osa sulkemistoimista vaatii jopa useita vuosia, ennen kuin voidaan varmuudella todeta niiden toiminta (esim. kasvillisuuden kehittyminen peitettäville alueille). Kun sulkemistoimet on hyväksytysti suoritettu, voidaan sulkemista varten asetetut vakuudet purkaa.</w:t>
      </w:r>
    </w:p>
    <w:p w14:paraId="77143A64" w14:textId="77777777" w:rsidR="00495896" w:rsidRDefault="00495896" w:rsidP="007924BE">
      <w:pPr>
        <w:pStyle w:val="Leipteksti"/>
        <w:spacing w:line="278" w:lineRule="auto"/>
        <w:ind w:left="0" w:right="4" w:firstLine="0"/>
        <w:jc w:val="both"/>
        <w:rPr>
          <w:rFonts w:cs="Arial"/>
          <w:sz w:val="20"/>
          <w:szCs w:val="20"/>
        </w:rPr>
      </w:pPr>
    </w:p>
    <w:p w14:paraId="5E10FCFF" w14:textId="5D7C9A5B" w:rsidR="00D830F4" w:rsidRPr="000F1BBA" w:rsidRDefault="00D830F4" w:rsidP="007924BE">
      <w:pPr>
        <w:pStyle w:val="Leipteksti"/>
        <w:spacing w:line="278" w:lineRule="auto"/>
        <w:ind w:left="0" w:right="4" w:firstLine="0"/>
        <w:jc w:val="both"/>
        <w:rPr>
          <w:rFonts w:cs="Arial"/>
          <w:sz w:val="20"/>
          <w:szCs w:val="20"/>
        </w:rPr>
      </w:pPr>
      <w:r>
        <w:rPr>
          <w:sz w:val="20"/>
        </w:rPr>
        <w:t>TÄRKEÄ HUOMIO: Tätä tuloskriteeriä sovelletaan vain niille tuotantolaitoksille, joissa on pysyvästi suljettuja kaivostoimintaan liittyviä rakenteita (esim. suljettu rikastushiekka-allas tai sen osa, satelliittilouhos tms). Tämä tuloskriteeri keskittyy sulkemissuunnitelman mukaisten toimien implementointiin sen jälkeen</w:t>
      </w:r>
      <w:r w:rsidR="00905A7D">
        <w:rPr>
          <w:sz w:val="20"/>
        </w:rPr>
        <w:t>,</w:t>
      </w:r>
      <w:r>
        <w:rPr>
          <w:sz w:val="20"/>
        </w:rPr>
        <w:t xml:space="preserve"> kun kaivostoiminta kohteessa on lakannut.</w:t>
      </w:r>
    </w:p>
    <w:p w14:paraId="4CC6A76A" w14:textId="77777777" w:rsidR="00D974F6" w:rsidRPr="000F1BBA" w:rsidRDefault="00D974F6" w:rsidP="00FE4FA8">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851"/>
        <w:gridCol w:w="9367"/>
      </w:tblGrid>
      <w:tr w:rsidR="00D974F6" w:rsidRPr="00766DF2" w14:paraId="42DF56EA" w14:textId="77777777" w:rsidTr="007924BE">
        <w:trPr>
          <w:trHeight w:hRule="exact" w:val="1292"/>
        </w:trPr>
        <w:tc>
          <w:tcPr>
            <w:tcW w:w="102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4479DEB3" w14:textId="77777777" w:rsidR="00D974F6" w:rsidRPr="00766DF2" w:rsidRDefault="00BA683D" w:rsidP="00232178">
            <w:pPr>
              <w:pStyle w:val="TableParagraph"/>
              <w:spacing w:before="61"/>
              <w:ind w:left="102"/>
              <w:rPr>
                <w:rFonts w:ascii="Arial" w:hAnsi="Arial" w:cs="Arial"/>
                <w:b/>
                <w:sz w:val="20"/>
                <w:szCs w:val="20"/>
              </w:rPr>
            </w:pPr>
            <w:r>
              <w:rPr>
                <w:rFonts w:ascii="Arial" w:hAnsi="Arial"/>
                <w:b/>
                <w:sz w:val="20"/>
              </w:rPr>
              <w:t>Tuloskriteeri 2C</w:t>
            </w:r>
          </w:p>
          <w:p w14:paraId="16FB198A" w14:textId="77777777" w:rsidR="00154396" w:rsidRPr="00254F98" w:rsidRDefault="00154396" w:rsidP="00254F98">
            <w:pPr>
              <w:pStyle w:val="TableParagraph"/>
              <w:ind w:left="102" w:firstLine="8"/>
              <w:rPr>
                <w:rFonts w:ascii="Arial" w:hAnsi="Arial" w:cs="Arial"/>
                <w:b/>
                <w:sz w:val="20"/>
                <w:szCs w:val="20"/>
              </w:rPr>
            </w:pPr>
            <w:r w:rsidRPr="00254F98">
              <w:rPr>
                <w:rFonts w:ascii="Arial" w:hAnsi="Arial"/>
                <w:b/>
                <w:sz w:val="20"/>
                <w:szCs w:val="20"/>
              </w:rPr>
              <w:t>Kaivoksen elinkaaren mukainen sulkemisen suunnittelu- ja toimintajärjestelmä</w:t>
            </w:r>
          </w:p>
          <w:p w14:paraId="3B6CD80B" w14:textId="44DEB4BD" w:rsidR="00D974F6" w:rsidRPr="00766DF2" w:rsidRDefault="009F1F7C" w:rsidP="00232178">
            <w:pPr>
              <w:pStyle w:val="TableParagraph"/>
              <w:spacing w:before="61"/>
              <w:ind w:left="102"/>
              <w:rPr>
                <w:rFonts w:ascii="Arial" w:hAnsi="Arial" w:cs="Arial"/>
                <w:b/>
                <w:sz w:val="20"/>
                <w:szCs w:val="20"/>
              </w:rPr>
            </w:pPr>
            <w:r>
              <w:rPr>
                <w:rFonts w:ascii="Arial" w:hAnsi="Arial"/>
                <w:b/>
                <w:sz w:val="20"/>
              </w:rPr>
              <w:t xml:space="preserve">Kaivoksen </w:t>
            </w:r>
            <w:r w:rsidR="00154396">
              <w:rPr>
                <w:rFonts w:ascii="Arial" w:hAnsi="Arial"/>
                <w:b/>
                <w:sz w:val="20"/>
              </w:rPr>
              <w:t xml:space="preserve">sulkeminen </w:t>
            </w:r>
            <w:r>
              <w:rPr>
                <w:rFonts w:ascii="Arial" w:hAnsi="Arial"/>
                <w:b/>
                <w:sz w:val="20"/>
              </w:rPr>
              <w:t>ja sulkemisen jälkeiset toimet</w:t>
            </w:r>
          </w:p>
          <w:p w14:paraId="59A8FC2E" w14:textId="77777777" w:rsidR="00D974F6" w:rsidRPr="00232178" w:rsidRDefault="00D974F6" w:rsidP="00232178">
            <w:pPr>
              <w:pStyle w:val="TableParagraph"/>
              <w:spacing w:before="61"/>
              <w:ind w:left="102"/>
              <w:rPr>
                <w:rFonts w:ascii="Arial"/>
                <w:b/>
                <w:sz w:val="21"/>
              </w:rPr>
            </w:pPr>
            <w:r>
              <w:rPr>
                <w:rFonts w:ascii="Arial" w:hAnsi="Arial"/>
                <w:b/>
                <w:sz w:val="20"/>
              </w:rPr>
              <w:t>ARVIOINTIPERUSTEET</w:t>
            </w:r>
          </w:p>
        </w:tc>
      </w:tr>
      <w:tr w:rsidR="00D974F6" w:rsidRPr="00766DF2" w14:paraId="452E89CF" w14:textId="77777777" w:rsidTr="007924BE">
        <w:trPr>
          <w:trHeight w:hRule="exact" w:val="331"/>
        </w:trPr>
        <w:tc>
          <w:tcPr>
            <w:tcW w:w="851" w:type="dxa"/>
            <w:tcBorders>
              <w:top w:val="single" w:sz="5" w:space="0" w:color="000000"/>
              <w:left w:val="single" w:sz="5" w:space="0" w:color="000000"/>
              <w:bottom w:val="single" w:sz="5" w:space="0" w:color="000000"/>
              <w:right w:val="single" w:sz="5" w:space="0" w:color="000000"/>
            </w:tcBorders>
          </w:tcPr>
          <w:p w14:paraId="0D161F8F" w14:textId="77777777" w:rsidR="00D974F6" w:rsidRPr="00232178" w:rsidRDefault="00D974F6" w:rsidP="007924BE">
            <w:pPr>
              <w:pStyle w:val="TableParagraph"/>
              <w:spacing w:before="61"/>
              <w:jc w:val="center"/>
              <w:rPr>
                <w:rFonts w:ascii="Arial"/>
                <w:b/>
                <w:sz w:val="21"/>
              </w:rPr>
            </w:pPr>
            <w:r>
              <w:rPr>
                <w:rFonts w:ascii="Arial"/>
                <w:b/>
                <w:sz w:val="21"/>
              </w:rPr>
              <w:t>Taso</w:t>
            </w:r>
          </w:p>
        </w:tc>
        <w:tc>
          <w:tcPr>
            <w:tcW w:w="93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4C56E8B" w14:textId="77777777" w:rsidR="00D974F6" w:rsidRPr="00232178" w:rsidRDefault="00D974F6" w:rsidP="005F1DFC">
            <w:pPr>
              <w:pStyle w:val="TableParagraph"/>
              <w:spacing w:before="61"/>
              <w:ind w:left="102"/>
              <w:rPr>
                <w:rFonts w:ascii="Arial"/>
                <w:b/>
                <w:sz w:val="21"/>
              </w:rPr>
            </w:pPr>
            <w:r>
              <w:rPr>
                <w:rFonts w:ascii="Arial"/>
                <w:b/>
                <w:sz w:val="21"/>
              </w:rPr>
              <w:t>Arviointiperuste</w:t>
            </w:r>
          </w:p>
        </w:tc>
      </w:tr>
      <w:tr w:rsidR="00D974F6" w14:paraId="0BD4B981" w14:textId="77777777" w:rsidTr="003C54AE">
        <w:trPr>
          <w:trHeight w:hRule="exact" w:val="1372"/>
        </w:trPr>
        <w:tc>
          <w:tcPr>
            <w:tcW w:w="851" w:type="dxa"/>
            <w:tcBorders>
              <w:top w:val="single" w:sz="5" w:space="0" w:color="000000"/>
              <w:left w:val="single" w:sz="5" w:space="0" w:color="000000"/>
              <w:bottom w:val="single" w:sz="5" w:space="0" w:color="000000"/>
              <w:right w:val="single" w:sz="5" w:space="0" w:color="000000"/>
            </w:tcBorders>
          </w:tcPr>
          <w:p w14:paraId="2569B6B3" w14:textId="77777777" w:rsidR="00D974F6" w:rsidRPr="007738E1" w:rsidRDefault="00D974F6" w:rsidP="007924BE">
            <w:pPr>
              <w:pStyle w:val="TableParagraph"/>
              <w:spacing w:before="59"/>
              <w:jc w:val="center"/>
              <w:rPr>
                <w:rFonts w:ascii="Arial" w:eastAsia="Arial" w:hAnsi="Arial" w:cs="Arial"/>
                <w:sz w:val="20"/>
                <w:szCs w:val="20"/>
              </w:rPr>
            </w:pPr>
            <w:r>
              <w:rPr>
                <w:rFonts w:ascii="Arial" w:hAnsi="Arial"/>
                <w:b/>
                <w:sz w:val="20"/>
              </w:rPr>
              <w:t>C</w:t>
            </w:r>
          </w:p>
        </w:tc>
        <w:tc>
          <w:tcPr>
            <w:tcW w:w="93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392A51A" w14:textId="1C74F8F2" w:rsidR="00D974F6" w:rsidRPr="00631FC2" w:rsidRDefault="00713028" w:rsidP="00831050">
            <w:pPr>
              <w:pStyle w:val="TableParagraph"/>
              <w:spacing w:before="44" w:line="298" w:lineRule="auto"/>
              <w:ind w:left="102" w:right="218"/>
              <w:jc w:val="both"/>
              <w:rPr>
                <w:rFonts w:ascii="Arial" w:eastAsia="Arial" w:hAnsi="Arial" w:cs="Arial"/>
                <w:sz w:val="20"/>
                <w:szCs w:val="20"/>
              </w:rPr>
            </w:pPr>
            <w:r w:rsidRPr="00831050">
              <w:rPr>
                <w:rFonts w:ascii="Arial" w:hAnsi="Arial"/>
                <w:sz w:val="20"/>
              </w:rPr>
              <w:t xml:space="preserve">Viranomaisen hyväksymä </w:t>
            </w:r>
            <w:r w:rsidR="00F27D2F" w:rsidRPr="00831050">
              <w:rPr>
                <w:rFonts w:ascii="Arial" w:hAnsi="Arial"/>
                <w:sz w:val="20"/>
              </w:rPr>
              <w:t>sulkemissuunnitelma on olemassa ja mahdollisesti osittain tai jo kokonaisuudessaan implementoitu. Laajamittaista sulkemissuunnitelman implementointia ei ole kuitenkaan välttämättä aloitettu, koska kaivostoiminta on juuri lakannut (eikä sulkemistoimia ole ehditty vielä aloittaa). Toiminta täyttää Suomen lainsäädännön ja ympäristöluvan vaatimukset.</w:t>
            </w:r>
          </w:p>
        </w:tc>
      </w:tr>
      <w:tr w:rsidR="00D974F6" w14:paraId="08E33DF8" w14:textId="77777777" w:rsidTr="003C54AE">
        <w:trPr>
          <w:trHeight w:hRule="exact" w:val="713"/>
        </w:trPr>
        <w:tc>
          <w:tcPr>
            <w:tcW w:w="851" w:type="dxa"/>
            <w:tcBorders>
              <w:top w:val="single" w:sz="5" w:space="0" w:color="000000"/>
              <w:left w:val="single" w:sz="5" w:space="0" w:color="000000"/>
              <w:bottom w:val="single" w:sz="5" w:space="0" w:color="000000"/>
              <w:right w:val="single" w:sz="5" w:space="0" w:color="000000"/>
            </w:tcBorders>
          </w:tcPr>
          <w:p w14:paraId="7ADD4248" w14:textId="77777777" w:rsidR="00D974F6" w:rsidRPr="007738E1" w:rsidRDefault="00D974F6" w:rsidP="007924BE">
            <w:pPr>
              <w:pStyle w:val="TableParagraph"/>
              <w:spacing w:before="61"/>
              <w:jc w:val="center"/>
              <w:rPr>
                <w:rFonts w:ascii="Arial" w:eastAsia="Arial" w:hAnsi="Arial" w:cs="Arial"/>
                <w:sz w:val="20"/>
                <w:szCs w:val="20"/>
              </w:rPr>
            </w:pPr>
            <w:r>
              <w:rPr>
                <w:rFonts w:ascii="Arial" w:hAnsi="Arial"/>
                <w:b/>
                <w:sz w:val="20"/>
              </w:rPr>
              <w:t>B</w:t>
            </w:r>
          </w:p>
        </w:tc>
        <w:tc>
          <w:tcPr>
            <w:tcW w:w="93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544BBBF" w14:textId="2EC89632" w:rsidR="00D974F6" w:rsidRPr="00232178" w:rsidRDefault="00DA7EE7" w:rsidP="00154396">
            <w:pPr>
              <w:pStyle w:val="TableParagraph"/>
              <w:spacing w:before="44" w:line="298" w:lineRule="auto"/>
              <w:ind w:left="102" w:right="218"/>
              <w:jc w:val="both"/>
              <w:rPr>
                <w:rFonts w:ascii="Arial" w:hAnsi="Arial"/>
                <w:sz w:val="20"/>
                <w:szCs w:val="20"/>
              </w:rPr>
            </w:pPr>
            <w:r>
              <w:rPr>
                <w:rFonts w:ascii="Arial" w:hAnsi="Arial"/>
                <w:sz w:val="20"/>
              </w:rPr>
              <w:t>Kaivoksen sulkemissuunnitelman implementointi on aloitettu</w:t>
            </w:r>
            <w:r w:rsidR="00154396">
              <w:rPr>
                <w:rFonts w:ascii="Arial" w:hAnsi="Arial"/>
                <w:sz w:val="20"/>
              </w:rPr>
              <w:t>,</w:t>
            </w:r>
            <w:r>
              <w:rPr>
                <w:rFonts w:ascii="Arial" w:hAnsi="Arial"/>
                <w:sz w:val="20"/>
              </w:rPr>
              <w:t xml:space="preserve"> tai </w:t>
            </w:r>
            <w:r w:rsidR="00154396">
              <w:rPr>
                <w:rFonts w:ascii="Arial" w:hAnsi="Arial"/>
                <w:sz w:val="20"/>
              </w:rPr>
              <w:t xml:space="preserve">toimet </w:t>
            </w:r>
            <w:r>
              <w:rPr>
                <w:rFonts w:ascii="Arial" w:hAnsi="Arial"/>
                <w:sz w:val="20"/>
              </w:rPr>
              <w:t>on saatettu loppuun suunnitelman mukaisesti ja jälkiseurantatoimet on aloitettu tarkkailuohjelman mukaisesti.</w:t>
            </w:r>
          </w:p>
        </w:tc>
      </w:tr>
      <w:tr w:rsidR="00D974F6" w14:paraId="7A7FFAED" w14:textId="77777777" w:rsidTr="003462B1">
        <w:trPr>
          <w:trHeight w:hRule="exact" w:val="3825"/>
        </w:trPr>
        <w:tc>
          <w:tcPr>
            <w:tcW w:w="851" w:type="dxa"/>
            <w:tcBorders>
              <w:top w:val="single" w:sz="5" w:space="0" w:color="000000"/>
              <w:left w:val="single" w:sz="5" w:space="0" w:color="000000"/>
              <w:bottom w:val="single" w:sz="5" w:space="0" w:color="000000"/>
              <w:right w:val="single" w:sz="5" w:space="0" w:color="000000"/>
            </w:tcBorders>
          </w:tcPr>
          <w:p w14:paraId="10CD13AF" w14:textId="77777777" w:rsidR="00D974F6" w:rsidRPr="007738E1" w:rsidRDefault="00D974F6" w:rsidP="007924BE">
            <w:pPr>
              <w:pStyle w:val="TableParagraph"/>
              <w:spacing w:before="59"/>
              <w:jc w:val="center"/>
              <w:rPr>
                <w:rFonts w:ascii="Arial" w:eastAsia="Arial" w:hAnsi="Arial" w:cs="Arial"/>
                <w:sz w:val="20"/>
                <w:szCs w:val="20"/>
              </w:rPr>
            </w:pPr>
            <w:r>
              <w:rPr>
                <w:rFonts w:ascii="Arial" w:hAnsi="Arial"/>
                <w:b/>
                <w:sz w:val="20"/>
              </w:rPr>
              <w:t>A</w:t>
            </w:r>
          </w:p>
        </w:tc>
        <w:tc>
          <w:tcPr>
            <w:tcW w:w="9367" w:type="dxa"/>
            <w:tcBorders>
              <w:top w:val="single" w:sz="5" w:space="0" w:color="000000"/>
              <w:left w:val="single" w:sz="5" w:space="0" w:color="000000"/>
              <w:bottom w:val="single" w:sz="5" w:space="0" w:color="000000"/>
              <w:right w:val="single" w:sz="5" w:space="0" w:color="000000"/>
            </w:tcBorders>
          </w:tcPr>
          <w:p w14:paraId="2678EA15" w14:textId="77777777" w:rsidR="00D974F6" w:rsidRPr="005509F1" w:rsidRDefault="00DA7EE7" w:rsidP="00DA7EE7">
            <w:pPr>
              <w:pStyle w:val="TableParagraph"/>
              <w:spacing w:before="42" w:line="298" w:lineRule="auto"/>
              <w:ind w:left="173" w:right="112"/>
              <w:jc w:val="both"/>
              <w:rPr>
                <w:rFonts w:ascii="Arial" w:eastAsia="Arial" w:hAnsi="Arial" w:cs="Arial"/>
                <w:sz w:val="20"/>
                <w:szCs w:val="20"/>
              </w:rPr>
            </w:pPr>
            <w:r>
              <w:rPr>
                <w:rFonts w:ascii="Arial" w:hAnsi="Arial"/>
                <w:sz w:val="20"/>
              </w:rPr>
              <w:t>Kaivoksen sulkemistoimien implementointi on meneillään tai ne on saatettu loppuun sulkemissuunnitelman mukaisesti. Lisäksi:</w:t>
            </w:r>
          </w:p>
          <w:p w14:paraId="07B8E260" w14:textId="77777777" w:rsidR="00DA7EE7" w:rsidRPr="00EA0DAA" w:rsidRDefault="00495896" w:rsidP="00144610">
            <w:pPr>
              <w:pStyle w:val="TableParagraph"/>
              <w:numPr>
                <w:ilvl w:val="0"/>
                <w:numId w:val="13"/>
              </w:numPr>
              <w:spacing w:before="136" w:line="265" w:lineRule="auto"/>
              <w:ind w:right="102"/>
              <w:jc w:val="both"/>
              <w:rPr>
                <w:rFonts w:ascii="Arial" w:hAnsi="Arial" w:cs="Arial"/>
                <w:sz w:val="20"/>
                <w:szCs w:val="20"/>
              </w:rPr>
            </w:pPr>
            <w:r>
              <w:rPr>
                <w:rFonts w:ascii="Arial" w:hAnsi="Arial"/>
                <w:sz w:val="20"/>
              </w:rPr>
              <w:t>sulkemissuunnitelmaa implementoitaessa, jatkuva parantaminen ja riskienhallintakäytännöt ovat käytössä paremman sulkemisen lopputuloksen saavuttamiseksi</w:t>
            </w:r>
          </w:p>
          <w:p w14:paraId="5AD13FEF" w14:textId="77777777" w:rsidR="0065381B" w:rsidRPr="003462B1" w:rsidRDefault="00495896" w:rsidP="00144610">
            <w:pPr>
              <w:pStyle w:val="TableParagraph"/>
              <w:numPr>
                <w:ilvl w:val="0"/>
                <w:numId w:val="13"/>
              </w:numPr>
              <w:spacing w:before="136" w:line="265" w:lineRule="auto"/>
              <w:ind w:right="102"/>
              <w:jc w:val="both"/>
              <w:rPr>
                <w:rFonts w:ascii="Arial" w:hAnsi="Arial" w:cs="Arial"/>
                <w:sz w:val="20"/>
                <w:szCs w:val="20"/>
              </w:rPr>
            </w:pPr>
            <w:r>
              <w:rPr>
                <w:rFonts w:ascii="Arial" w:hAnsi="Arial"/>
                <w:sz w:val="20"/>
              </w:rPr>
              <w:t>kaivoksella tarkkaillaan tavanomaisen ympäristötarkkailun lisäksi sulkemistoimien tehokkuutta sulkemissuunnitelmassa määritettyjen tuloskriteerien mukaisesti</w:t>
            </w:r>
          </w:p>
          <w:p w14:paraId="670DD76B" w14:textId="6CE923B8" w:rsidR="00137350" w:rsidRPr="00137350" w:rsidRDefault="00137350" w:rsidP="00144610">
            <w:pPr>
              <w:pStyle w:val="TableParagraph"/>
              <w:numPr>
                <w:ilvl w:val="0"/>
                <w:numId w:val="13"/>
              </w:numPr>
              <w:spacing w:before="136" w:line="265" w:lineRule="auto"/>
              <w:ind w:right="102"/>
              <w:jc w:val="both"/>
              <w:rPr>
                <w:rFonts w:ascii="Arial" w:hAnsi="Arial" w:cs="Arial"/>
                <w:sz w:val="20"/>
                <w:szCs w:val="20"/>
              </w:rPr>
            </w:pPr>
            <w:r w:rsidRPr="003462B1">
              <w:rPr>
                <w:rFonts w:ascii="Arial" w:hAnsi="Arial"/>
                <w:sz w:val="20"/>
                <w:szCs w:val="20"/>
              </w:rPr>
              <w:t>mikäli pitkäaikainen Care and Maintenance-tilanne on tarpeen, yhtiö voi osoittaa, että tarpeelliset resurssit ovat käytettävissä tilanteen asianmukaista hoitamista varten</w:t>
            </w:r>
          </w:p>
          <w:p w14:paraId="0321FECD" w14:textId="77777777" w:rsidR="0065381B" w:rsidRPr="00802959" w:rsidRDefault="00495896" w:rsidP="00144610">
            <w:pPr>
              <w:pStyle w:val="TableParagraph"/>
              <w:numPr>
                <w:ilvl w:val="0"/>
                <w:numId w:val="13"/>
              </w:numPr>
              <w:spacing w:before="136" w:line="265" w:lineRule="auto"/>
              <w:ind w:right="102"/>
              <w:jc w:val="both"/>
              <w:rPr>
                <w:rFonts w:ascii="Arial" w:hAnsi="Arial" w:cs="Arial"/>
                <w:sz w:val="20"/>
                <w:szCs w:val="20"/>
              </w:rPr>
            </w:pPr>
            <w:r>
              <w:rPr>
                <w:rFonts w:ascii="Arial" w:hAnsi="Arial"/>
                <w:sz w:val="20"/>
              </w:rPr>
              <w:t>tarpeellinen dokumentaatio ja tarkkailutulokset sulkemisen implementoinnista kootaan ja arkistoidaan asianmukaisesti</w:t>
            </w:r>
          </w:p>
          <w:p w14:paraId="4A38A788" w14:textId="4E7F154F" w:rsidR="0065381B" w:rsidRPr="005509F1" w:rsidRDefault="00495896" w:rsidP="00713028">
            <w:pPr>
              <w:pStyle w:val="TableParagraph"/>
              <w:numPr>
                <w:ilvl w:val="0"/>
                <w:numId w:val="13"/>
              </w:numPr>
              <w:spacing w:before="136" w:line="265" w:lineRule="auto"/>
              <w:ind w:right="102"/>
              <w:jc w:val="both"/>
              <w:rPr>
                <w:rFonts w:ascii="Arial" w:eastAsia="Arial" w:hAnsi="Arial" w:cs="Arial"/>
                <w:sz w:val="20"/>
                <w:szCs w:val="20"/>
              </w:rPr>
            </w:pPr>
            <w:r>
              <w:rPr>
                <w:rFonts w:ascii="Arial" w:hAnsi="Arial"/>
                <w:sz w:val="20"/>
              </w:rPr>
              <w:t xml:space="preserve">sulkemisen aikana ja jälkeen </w:t>
            </w:r>
            <w:r w:rsidR="00713028">
              <w:rPr>
                <w:rFonts w:ascii="Arial" w:hAnsi="Arial"/>
                <w:sz w:val="20"/>
              </w:rPr>
              <w:t xml:space="preserve">sidosryhmäkommunikointia </w:t>
            </w:r>
            <w:r>
              <w:rPr>
                <w:rFonts w:ascii="Arial" w:hAnsi="Arial"/>
                <w:sz w:val="20"/>
              </w:rPr>
              <w:t>harjoitetaan ennalta määritellyn suunnitelman mukaisesti.</w:t>
            </w:r>
          </w:p>
        </w:tc>
      </w:tr>
      <w:tr w:rsidR="00D974F6" w:rsidRPr="00EC4C31" w14:paraId="2D35471A" w14:textId="77777777" w:rsidTr="00F2353C">
        <w:trPr>
          <w:trHeight w:hRule="exact" w:val="1814"/>
        </w:trPr>
        <w:tc>
          <w:tcPr>
            <w:tcW w:w="851" w:type="dxa"/>
            <w:tcBorders>
              <w:top w:val="single" w:sz="5" w:space="0" w:color="000000"/>
              <w:left w:val="single" w:sz="5" w:space="0" w:color="000000"/>
              <w:bottom w:val="single" w:sz="5" w:space="0" w:color="000000"/>
              <w:right w:val="single" w:sz="5" w:space="0" w:color="000000"/>
            </w:tcBorders>
          </w:tcPr>
          <w:p w14:paraId="1ACA43DF" w14:textId="77777777" w:rsidR="00D974F6" w:rsidRPr="00EC4C31" w:rsidRDefault="00D974F6" w:rsidP="007924BE">
            <w:pPr>
              <w:pStyle w:val="TableParagraph"/>
              <w:spacing w:before="59"/>
              <w:jc w:val="center"/>
              <w:rPr>
                <w:rFonts w:ascii="Arial" w:eastAsia="Arial" w:hAnsi="Arial" w:cs="Arial"/>
                <w:sz w:val="20"/>
                <w:szCs w:val="20"/>
              </w:rPr>
            </w:pPr>
            <w:r>
              <w:rPr>
                <w:rFonts w:ascii="Arial" w:hAnsi="Arial"/>
                <w:b/>
                <w:sz w:val="20"/>
              </w:rPr>
              <w:t>AA</w:t>
            </w:r>
          </w:p>
        </w:tc>
        <w:tc>
          <w:tcPr>
            <w:tcW w:w="9367" w:type="dxa"/>
            <w:tcBorders>
              <w:top w:val="single" w:sz="5" w:space="0" w:color="000000"/>
              <w:left w:val="single" w:sz="5" w:space="0" w:color="000000"/>
              <w:bottom w:val="single" w:sz="5" w:space="0" w:color="000000"/>
              <w:right w:val="single" w:sz="5" w:space="0" w:color="000000"/>
            </w:tcBorders>
          </w:tcPr>
          <w:p w14:paraId="67A6845B" w14:textId="77777777" w:rsidR="00D974F6" w:rsidRDefault="00171595" w:rsidP="003425E8">
            <w:pPr>
              <w:pStyle w:val="TableParagraph"/>
              <w:spacing w:before="42" w:line="298" w:lineRule="auto"/>
              <w:ind w:left="102" w:right="112"/>
              <w:jc w:val="both"/>
              <w:rPr>
                <w:rFonts w:ascii="Arial" w:hAnsi="Arial"/>
                <w:sz w:val="20"/>
              </w:rPr>
            </w:pPr>
            <w:r>
              <w:rPr>
                <w:rFonts w:ascii="Arial" w:hAnsi="Arial"/>
                <w:sz w:val="20"/>
              </w:rPr>
              <w:t>Kaivoksen sulkemistoimet on saatettu loppuun sulkemissuunnitelman mukaisesti. Sulkemissuunnitelman käytännön toteutuksessa käytetyt sulkemisperiaatteet ovat vähintään BAT-tasoa</w:t>
            </w:r>
            <w:r>
              <w:rPr>
                <w:rStyle w:val="Alaviitteenviite"/>
                <w:rFonts w:ascii="Arial" w:hAnsi="Arial"/>
                <w:sz w:val="20"/>
              </w:rPr>
              <w:footnoteReference w:id="5"/>
            </w:r>
            <w:r>
              <w:rPr>
                <w:rFonts w:ascii="Arial" w:hAnsi="Arial"/>
                <w:sz w:val="20"/>
              </w:rPr>
              <w:t>. Mikäli mahdollista, toteutuksessa on hyödynnetty uusia ja/tai kehittyviä tekniikoita, jotka on kuvattu sulkemissuunnitelmassa tai ne on otettu käyttöön sulkemisen aikana.</w:t>
            </w:r>
          </w:p>
          <w:p w14:paraId="5C9A7988" w14:textId="6E334207" w:rsidR="00E17586" w:rsidRPr="00E17586" w:rsidRDefault="00E17586" w:rsidP="003425E8">
            <w:pPr>
              <w:pStyle w:val="TableParagraph"/>
              <w:spacing w:before="42" w:line="298" w:lineRule="auto"/>
              <w:ind w:left="102" w:right="112"/>
              <w:jc w:val="both"/>
              <w:rPr>
                <w:rFonts w:ascii="Arial" w:eastAsia="Arial" w:hAnsi="Arial" w:cs="Arial"/>
                <w:sz w:val="20"/>
                <w:szCs w:val="20"/>
              </w:rPr>
            </w:pPr>
            <w:r w:rsidRPr="00E17586">
              <w:rPr>
                <w:rFonts w:ascii="Arial" w:hAnsi="Arial" w:cs="Arial"/>
                <w:sz w:val="20"/>
              </w:rPr>
              <w:t xml:space="preserve">Sulkemistoimenpiteiden toteutus on </w:t>
            </w:r>
            <w:r w:rsidRPr="00F2353C">
              <w:rPr>
                <w:rFonts w:ascii="Arial" w:hAnsi="Arial" w:cs="Arial"/>
                <w:sz w:val="20"/>
              </w:rPr>
              <w:t>tarkastettu virallisessa ja riippumattomassa sisäisessä auditoinnissa</w:t>
            </w:r>
            <w:r>
              <w:rPr>
                <w:rFonts w:ascii="Arial" w:hAnsi="Arial" w:cs="Arial"/>
                <w:sz w:val="20"/>
              </w:rPr>
              <w:t>.</w:t>
            </w:r>
          </w:p>
        </w:tc>
      </w:tr>
      <w:tr w:rsidR="00D974F6" w:rsidRPr="00EC4C31" w14:paraId="6430626A" w14:textId="77777777" w:rsidTr="00F2353C">
        <w:trPr>
          <w:trHeight w:hRule="exact" w:val="1846"/>
        </w:trPr>
        <w:tc>
          <w:tcPr>
            <w:tcW w:w="851" w:type="dxa"/>
            <w:tcBorders>
              <w:top w:val="single" w:sz="5" w:space="0" w:color="000000"/>
              <w:left w:val="single" w:sz="5" w:space="0" w:color="000000"/>
              <w:bottom w:val="single" w:sz="5" w:space="0" w:color="000000"/>
              <w:right w:val="single" w:sz="5" w:space="0" w:color="000000"/>
            </w:tcBorders>
          </w:tcPr>
          <w:p w14:paraId="6FF56B1D" w14:textId="77777777" w:rsidR="00D974F6" w:rsidRPr="00EC4C31" w:rsidRDefault="00766DF2" w:rsidP="007924BE">
            <w:pPr>
              <w:pStyle w:val="TableParagraph"/>
              <w:spacing w:before="59"/>
              <w:jc w:val="center"/>
              <w:rPr>
                <w:rFonts w:ascii="Arial" w:eastAsia="Arial" w:hAnsi="Arial" w:cs="Arial"/>
                <w:sz w:val="20"/>
                <w:szCs w:val="20"/>
              </w:rPr>
            </w:pPr>
            <w:r>
              <w:rPr>
                <w:rFonts w:ascii="Arial" w:hAnsi="Arial"/>
                <w:b/>
                <w:sz w:val="20"/>
              </w:rPr>
              <w:lastRenderedPageBreak/>
              <w:t>AAA</w:t>
            </w:r>
          </w:p>
        </w:tc>
        <w:tc>
          <w:tcPr>
            <w:tcW w:w="9367" w:type="dxa"/>
            <w:tcBorders>
              <w:top w:val="single" w:sz="5" w:space="0" w:color="000000"/>
              <w:left w:val="single" w:sz="5" w:space="0" w:color="000000"/>
              <w:bottom w:val="single" w:sz="5" w:space="0" w:color="000000"/>
              <w:right w:val="single" w:sz="5" w:space="0" w:color="000000"/>
            </w:tcBorders>
          </w:tcPr>
          <w:p w14:paraId="351B19FE" w14:textId="77777777" w:rsidR="00D974F6" w:rsidRPr="00EC4C31" w:rsidRDefault="00171595" w:rsidP="005F1DFC">
            <w:pPr>
              <w:pStyle w:val="TableParagraph"/>
              <w:spacing w:before="42" w:line="298" w:lineRule="auto"/>
              <w:ind w:left="102" w:right="112"/>
              <w:jc w:val="both"/>
              <w:rPr>
                <w:rFonts w:ascii="Arial" w:hAnsi="Arial" w:cs="Arial"/>
                <w:sz w:val="20"/>
                <w:szCs w:val="20"/>
              </w:rPr>
            </w:pPr>
            <w:r>
              <w:rPr>
                <w:rFonts w:ascii="Arial" w:hAnsi="Arial"/>
                <w:sz w:val="20"/>
              </w:rPr>
              <w:t>Kaivoksen sulkemistoimet on saatettu loppuun sulkemissuunnitelman mukaisesti. Sulkemissuunnitelmassa esitetyt sulkemistavoitteet on kaikilta osin todistetusti saavutettu. Lisäksi sulkemissuunnitelmassa mainitut tai sitä laajemmat haittojen vähentämistoimet tai kompensaatiomenettelyt ympäröivän yhteiskunnan osalta on toteutettu tai ovat meneillään.</w:t>
            </w:r>
          </w:p>
          <w:p w14:paraId="6BC0F2D2" w14:textId="26D7B0EB" w:rsidR="00D974F6" w:rsidRPr="00EC4C31" w:rsidRDefault="00E17586" w:rsidP="005F1DFC">
            <w:pPr>
              <w:pStyle w:val="TableParagraph"/>
              <w:spacing w:before="42" w:line="298" w:lineRule="auto"/>
              <w:ind w:left="102" w:right="112"/>
              <w:jc w:val="both"/>
              <w:rPr>
                <w:rFonts w:ascii="Arial" w:eastAsia="Arial" w:hAnsi="Arial" w:cs="Arial"/>
                <w:sz w:val="20"/>
                <w:szCs w:val="20"/>
              </w:rPr>
            </w:pPr>
            <w:r w:rsidRPr="00E17586">
              <w:rPr>
                <w:rFonts w:ascii="Arial" w:hAnsi="Arial" w:cs="Arial"/>
                <w:sz w:val="20"/>
              </w:rPr>
              <w:t xml:space="preserve">Sulkemistoimenpiteiden toteutus on </w:t>
            </w:r>
            <w:r w:rsidRPr="004F62F0">
              <w:rPr>
                <w:rFonts w:ascii="Arial" w:hAnsi="Arial" w:cs="Arial"/>
                <w:sz w:val="20"/>
              </w:rPr>
              <w:t xml:space="preserve">tarkastettu virallisessa ja riippumattomassa </w:t>
            </w:r>
            <w:r>
              <w:rPr>
                <w:rFonts w:ascii="Arial" w:hAnsi="Arial" w:cs="Arial"/>
                <w:sz w:val="20"/>
              </w:rPr>
              <w:t>ulkoisessa</w:t>
            </w:r>
            <w:r w:rsidRPr="004F62F0">
              <w:rPr>
                <w:rFonts w:ascii="Arial" w:hAnsi="Arial" w:cs="Arial"/>
                <w:sz w:val="20"/>
              </w:rPr>
              <w:t xml:space="preserve"> auditoinnissa</w:t>
            </w:r>
            <w:r>
              <w:rPr>
                <w:rFonts w:ascii="Arial" w:hAnsi="Arial" w:cs="Arial"/>
                <w:sz w:val="20"/>
              </w:rPr>
              <w:t>.</w:t>
            </w:r>
          </w:p>
        </w:tc>
      </w:tr>
    </w:tbl>
    <w:p w14:paraId="65DAB141" w14:textId="641A858A" w:rsidR="0059153D" w:rsidRPr="009B1E4A" w:rsidRDefault="0059153D" w:rsidP="0059153D">
      <w:pPr>
        <w:spacing w:before="74" w:line="283" w:lineRule="auto"/>
        <w:ind w:right="137"/>
        <w:jc w:val="both"/>
        <w:rPr>
          <w:rFonts w:ascii="Arial" w:hAnsi="Arial" w:cs="Arial"/>
          <w:b/>
          <w:sz w:val="20"/>
          <w:szCs w:val="20"/>
          <w:vertAlign w:val="superscript"/>
        </w:rPr>
      </w:pPr>
    </w:p>
    <w:p w14:paraId="072C1BA5" w14:textId="77777777" w:rsidR="004A6CD3" w:rsidRPr="009B1E4A" w:rsidRDefault="004A6CD3" w:rsidP="00232178">
      <w:pPr>
        <w:pStyle w:val="Leipteksti"/>
        <w:spacing w:line="278" w:lineRule="auto"/>
        <w:ind w:right="132" w:firstLine="0"/>
        <w:jc w:val="both"/>
        <w:rPr>
          <w:rFonts w:cs="Arial"/>
          <w:sz w:val="20"/>
          <w:szCs w:val="20"/>
        </w:rPr>
      </w:pPr>
    </w:p>
    <w:p w14:paraId="422D329A" w14:textId="77777777" w:rsidR="000E47CF" w:rsidRPr="009B1E4A" w:rsidRDefault="000E47CF" w:rsidP="00232178">
      <w:pPr>
        <w:pStyle w:val="Leipteksti"/>
        <w:spacing w:line="278" w:lineRule="auto"/>
        <w:ind w:right="132" w:firstLine="0"/>
        <w:jc w:val="both"/>
        <w:rPr>
          <w:rFonts w:cs="Arial"/>
          <w:sz w:val="20"/>
          <w:szCs w:val="20"/>
        </w:rPr>
      </w:pPr>
    </w:p>
    <w:tbl>
      <w:tblPr>
        <w:tblpPr w:leftFromText="141" w:rightFromText="141" w:vertAnchor="text" w:horzAnchor="margin" w:tblpX="142" w:tblpY="1371"/>
        <w:tblOverlap w:val="never"/>
        <w:tblW w:w="10065" w:type="dxa"/>
        <w:tblLayout w:type="fixed"/>
        <w:tblCellMar>
          <w:left w:w="0" w:type="dxa"/>
          <w:right w:w="0" w:type="dxa"/>
        </w:tblCellMar>
        <w:tblLook w:val="01E0" w:firstRow="1" w:lastRow="1" w:firstColumn="1" w:lastColumn="1" w:noHBand="0" w:noVBand="0"/>
      </w:tblPr>
      <w:tblGrid>
        <w:gridCol w:w="2269"/>
        <w:gridCol w:w="6132"/>
        <w:gridCol w:w="1664"/>
      </w:tblGrid>
      <w:tr w:rsidR="009F1F7C" w:rsidRPr="009F1F7C" w14:paraId="3011FA76" w14:textId="77777777" w:rsidTr="003C54AE">
        <w:trPr>
          <w:trHeight w:hRule="exact" w:val="699"/>
        </w:trPr>
        <w:tc>
          <w:tcPr>
            <w:tcW w:w="2269" w:type="dxa"/>
            <w:tcBorders>
              <w:top w:val="nil"/>
              <w:left w:val="nil"/>
              <w:bottom w:val="dotted" w:sz="4" w:space="0" w:color="000000"/>
              <w:right w:val="nil"/>
            </w:tcBorders>
          </w:tcPr>
          <w:p w14:paraId="5AFB177C" w14:textId="77777777" w:rsidR="00232178" w:rsidRPr="009B1E4A" w:rsidRDefault="00232178" w:rsidP="003C54AE">
            <w:pPr>
              <w:pStyle w:val="Leipteksti"/>
              <w:spacing w:line="278" w:lineRule="auto"/>
              <w:ind w:right="132" w:hanging="152"/>
              <w:jc w:val="both"/>
              <w:rPr>
                <w:rFonts w:cs="Arial"/>
                <w:b/>
                <w:sz w:val="20"/>
                <w:szCs w:val="20"/>
              </w:rPr>
            </w:pPr>
          </w:p>
          <w:p w14:paraId="6DC0CC35" w14:textId="185E23BE" w:rsidR="00232178" w:rsidRPr="005B107D" w:rsidRDefault="00232178" w:rsidP="003C54AE">
            <w:pPr>
              <w:pStyle w:val="Leipteksti"/>
              <w:spacing w:line="278" w:lineRule="auto"/>
              <w:ind w:right="132" w:firstLine="0"/>
              <w:jc w:val="both"/>
              <w:rPr>
                <w:rFonts w:cs="Arial"/>
                <w:b/>
                <w:sz w:val="20"/>
                <w:szCs w:val="20"/>
              </w:rPr>
            </w:pPr>
            <w:r>
              <w:rPr>
                <w:b/>
                <w:sz w:val="20"/>
              </w:rPr>
              <w:t>NRO LIITTEESSÄ 1</w:t>
            </w:r>
          </w:p>
        </w:tc>
        <w:tc>
          <w:tcPr>
            <w:tcW w:w="6132" w:type="dxa"/>
            <w:tcBorders>
              <w:top w:val="nil"/>
              <w:left w:val="nil"/>
              <w:bottom w:val="dotted" w:sz="4" w:space="0" w:color="000000"/>
              <w:right w:val="nil"/>
            </w:tcBorders>
          </w:tcPr>
          <w:p w14:paraId="1866F721" w14:textId="77777777" w:rsidR="00232178" w:rsidRPr="005B107D" w:rsidRDefault="00232178" w:rsidP="003C54AE">
            <w:pPr>
              <w:pStyle w:val="Leipteksti"/>
              <w:spacing w:line="278" w:lineRule="auto"/>
              <w:ind w:right="132" w:firstLine="0"/>
              <w:jc w:val="both"/>
              <w:rPr>
                <w:rFonts w:cs="Arial"/>
                <w:b/>
                <w:sz w:val="20"/>
                <w:szCs w:val="20"/>
              </w:rPr>
            </w:pPr>
          </w:p>
          <w:p w14:paraId="412379CA" w14:textId="77777777" w:rsidR="00232178" w:rsidRPr="005B107D" w:rsidRDefault="00232178" w:rsidP="003C54AE">
            <w:pPr>
              <w:pStyle w:val="Leipteksti"/>
              <w:spacing w:line="278" w:lineRule="auto"/>
              <w:ind w:right="132" w:firstLine="0"/>
              <w:jc w:val="both"/>
              <w:rPr>
                <w:rFonts w:cs="Arial"/>
                <w:b/>
                <w:sz w:val="20"/>
                <w:szCs w:val="20"/>
              </w:rPr>
            </w:pPr>
            <w:r>
              <w:rPr>
                <w:b/>
                <w:sz w:val="20"/>
              </w:rPr>
              <w:t>KYSYMYS</w:t>
            </w:r>
          </w:p>
        </w:tc>
        <w:tc>
          <w:tcPr>
            <w:tcW w:w="1664" w:type="dxa"/>
            <w:tcBorders>
              <w:top w:val="nil"/>
              <w:left w:val="nil"/>
              <w:bottom w:val="dotted" w:sz="4" w:space="0" w:color="000000"/>
              <w:right w:val="nil"/>
            </w:tcBorders>
          </w:tcPr>
          <w:p w14:paraId="09041B32" w14:textId="77777777" w:rsidR="00232178" w:rsidRPr="005B107D" w:rsidRDefault="00232178" w:rsidP="003C54AE">
            <w:pPr>
              <w:pStyle w:val="Leipteksti"/>
              <w:spacing w:line="278" w:lineRule="auto"/>
              <w:ind w:right="132" w:firstLine="0"/>
              <w:jc w:val="both"/>
              <w:rPr>
                <w:rFonts w:cs="Arial"/>
                <w:b/>
                <w:sz w:val="20"/>
                <w:szCs w:val="20"/>
              </w:rPr>
            </w:pPr>
          </w:p>
          <w:p w14:paraId="7D93F459" w14:textId="77777777" w:rsidR="00232178" w:rsidRPr="005B107D" w:rsidRDefault="00232178" w:rsidP="003C54AE">
            <w:pPr>
              <w:pStyle w:val="Leipteksti"/>
              <w:spacing w:line="278" w:lineRule="auto"/>
              <w:ind w:right="132" w:firstLine="0"/>
              <w:jc w:val="both"/>
              <w:rPr>
                <w:rFonts w:cs="Arial"/>
                <w:b/>
                <w:sz w:val="20"/>
                <w:szCs w:val="20"/>
              </w:rPr>
            </w:pPr>
            <w:r>
              <w:rPr>
                <w:b/>
                <w:sz w:val="20"/>
              </w:rPr>
              <w:t>SIVU</w:t>
            </w:r>
          </w:p>
        </w:tc>
      </w:tr>
      <w:tr w:rsidR="009F1F7C" w:rsidRPr="009F1F7C" w14:paraId="0866C096" w14:textId="77777777" w:rsidTr="003C54AE">
        <w:trPr>
          <w:trHeight w:hRule="exact" w:val="300"/>
        </w:trPr>
        <w:tc>
          <w:tcPr>
            <w:tcW w:w="2269" w:type="dxa"/>
            <w:tcBorders>
              <w:top w:val="dotted" w:sz="4" w:space="0" w:color="000000"/>
              <w:left w:val="nil"/>
              <w:bottom w:val="dotted" w:sz="4" w:space="0" w:color="000000"/>
              <w:right w:val="nil"/>
            </w:tcBorders>
          </w:tcPr>
          <w:p w14:paraId="3CC24BB9" w14:textId="77777777" w:rsidR="00232178" w:rsidRPr="009F1F7C" w:rsidRDefault="00DC1348" w:rsidP="003C54AE">
            <w:pPr>
              <w:pStyle w:val="Leipteksti"/>
              <w:spacing w:line="278" w:lineRule="auto"/>
              <w:ind w:right="132" w:firstLine="0"/>
              <w:jc w:val="both"/>
              <w:rPr>
                <w:rFonts w:cs="Arial"/>
                <w:sz w:val="20"/>
                <w:szCs w:val="20"/>
              </w:rPr>
            </w:pPr>
            <w:hyperlink w:anchor="_bookmark13" w:history="1">
              <w:r w:rsidR="00EF4737">
                <w:rPr>
                  <w:sz w:val="20"/>
                </w:rPr>
                <w:t>3</w:t>
              </w:r>
            </w:hyperlink>
          </w:p>
        </w:tc>
        <w:tc>
          <w:tcPr>
            <w:tcW w:w="6132" w:type="dxa"/>
            <w:tcBorders>
              <w:top w:val="dotted" w:sz="4" w:space="0" w:color="000000"/>
              <w:left w:val="nil"/>
              <w:bottom w:val="dotted" w:sz="4" w:space="0" w:color="000000"/>
              <w:right w:val="nil"/>
            </w:tcBorders>
          </w:tcPr>
          <w:p w14:paraId="04DFBD4B" w14:textId="77777777" w:rsidR="00232178" w:rsidRPr="009F1F7C" w:rsidRDefault="00DC1348" w:rsidP="003C54AE">
            <w:pPr>
              <w:pStyle w:val="Leipteksti"/>
              <w:spacing w:line="278" w:lineRule="auto"/>
              <w:ind w:right="132" w:firstLine="0"/>
              <w:jc w:val="both"/>
              <w:rPr>
                <w:rFonts w:cs="Arial"/>
                <w:sz w:val="20"/>
                <w:szCs w:val="20"/>
              </w:rPr>
            </w:pPr>
            <w:hyperlink w:anchor="_bookmark14" w:history="1">
              <w:r w:rsidR="00EF4737">
                <w:rPr>
                  <w:sz w:val="20"/>
                </w:rPr>
                <w:t>Mitä sidosryhmien kuulemisella tarkoitetaan?</w:t>
              </w:r>
            </w:hyperlink>
          </w:p>
        </w:tc>
        <w:tc>
          <w:tcPr>
            <w:tcW w:w="1664" w:type="dxa"/>
            <w:tcBorders>
              <w:top w:val="dotted" w:sz="4" w:space="0" w:color="000000"/>
              <w:left w:val="nil"/>
              <w:bottom w:val="dotted" w:sz="4" w:space="0" w:color="000000"/>
              <w:right w:val="nil"/>
            </w:tcBorders>
          </w:tcPr>
          <w:p w14:paraId="166DABDB" w14:textId="5B7ECF60" w:rsidR="00232178" w:rsidRPr="009F1F7C" w:rsidRDefault="00DC1348" w:rsidP="00A968DF">
            <w:pPr>
              <w:pStyle w:val="Leipteksti"/>
              <w:spacing w:line="278" w:lineRule="auto"/>
              <w:ind w:right="132" w:firstLine="0"/>
              <w:jc w:val="both"/>
              <w:rPr>
                <w:rFonts w:cs="Arial"/>
                <w:sz w:val="20"/>
                <w:szCs w:val="20"/>
              </w:rPr>
            </w:pPr>
            <w:hyperlink w:anchor="_bookmark13" w:history="1">
              <w:r w:rsidR="00EF4737">
                <w:rPr>
                  <w:sz w:val="20"/>
                </w:rPr>
                <w:t>Ks. sivu 1</w:t>
              </w:r>
            </w:hyperlink>
            <w:r w:rsidR="00EF4737">
              <w:rPr>
                <w:sz w:val="20"/>
              </w:rPr>
              <w:t>5</w:t>
            </w:r>
          </w:p>
        </w:tc>
      </w:tr>
      <w:tr w:rsidR="009F1F7C" w:rsidRPr="009F1F7C" w14:paraId="032060A3" w14:textId="77777777" w:rsidTr="003462B1">
        <w:trPr>
          <w:trHeight w:hRule="exact" w:val="844"/>
        </w:trPr>
        <w:tc>
          <w:tcPr>
            <w:tcW w:w="2269" w:type="dxa"/>
            <w:tcBorders>
              <w:top w:val="dotted" w:sz="4" w:space="0" w:color="000000"/>
              <w:left w:val="nil"/>
              <w:bottom w:val="dotted" w:sz="4" w:space="0" w:color="000000"/>
              <w:right w:val="nil"/>
            </w:tcBorders>
          </w:tcPr>
          <w:p w14:paraId="68F6EDAB" w14:textId="77777777" w:rsidR="00232178" w:rsidRPr="009F1F7C" w:rsidRDefault="00DC1348" w:rsidP="003C54AE">
            <w:pPr>
              <w:pStyle w:val="Leipteksti"/>
              <w:spacing w:line="278" w:lineRule="auto"/>
              <w:ind w:right="132" w:firstLine="0"/>
              <w:jc w:val="both"/>
              <w:rPr>
                <w:rFonts w:cs="Arial"/>
                <w:sz w:val="20"/>
                <w:szCs w:val="20"/>
              </w:rPr>
            </w:pPr>
            <w:hyperlink w:anchor="_bookmark16" w:history="1">
              <w:r w:rsidR="00EF4737">
                <w:rPr>
                  <w:sz w:val="20"/>
                </w:rPr>
                <w:t>4</w:t>
              </w:r>
            </w:hyperlink>
          </w:p>
        </w:tc>
        <w:tc>
          <w:tcPr>
            <w:tcW w:w="6132" w:type="dxa"/>
            <w:tcBorders>
              <w:top w:val="dotted" w:sz="4" w:space="0" w:color="000000"/>
              <w:left w:val="nil"/>
              <w:bottom w:val="dotted" w:sz="4" w:space="0" w:color="000000"/>
              <w:right w:val="nil"/>
            </w:tcBorders>
          </w:tcPr>
          <w:p w14:paraId="64089548" w14:textId="6036C657" w:rsidR="00232178" w:rsidRPr="009F1F7C" w:rsidRDefault="00DC1348" w:rsidP="00154396">
            <w:pPr>
              <w:pStyle w:val="Leipteksti"/>
              <w:spacing w:line="278" w:lineRule="auto"/>
              <w:ind w:right="132" w:firstLine="0"/>
              <w:jc w:val="both"/>
              <w:rPr>
                <w:rFonts w:cs="Arial"/>
                <w:sz w:val="20"/>
                <w:szCs w:val="20"/>
              </w:rPr>
            </w:pPr>
            <w:hyperlink w:anchor="_bookmark17" w:history="1">
              <w:r w:rsidR="00EF4737">
                <w:rPr>
                  <w:sz w:val="20"/>
                </w:rPr>
                <w:t>Voiko toimipaikalla olla tehokas kaivoksen elinkaaren kattava sulkemissuunnitelma</w:t>
              </w:r>
            </w:hyperlink>
            <w:r w:rsidR="00EF4737">
              <w:rPr>
                <w:sz w:val="20"/>
              </w:rPr>
              <w:t xml:space="preserve"> </w:t>
            </w:r>
            <w:hyperlink w:anchor="_bookmark17" w:history="1">
              <w:r w:rsidR="00EF4737">
                <w:rPr>
                  <w:sz w:val="20"/>
                </w:rPr>
                <w:t xml:space="preserve">ilman sulkemiseen liittyvää </w:t>
              </w:r>
              <w:r w:rsidR="00154396">
                <w:rPr>
                  <w:sz w:val="20"/>
                </w:rPr>
                <w:t>toimintaperiaatetta</w:t>
              </w:r>
              <w:r w:rsidR="00EF4737">
                <w:rPr>
                  <w:sz w:val="20"/>
                </w:rPr>
                <w:t>?</w:t>
              </w:r>
            </w:hyperlink>
          </w:p>
        </w:tc>
        <w:tc>
          <w:tcPr>
            <w:tcW w:w="1664" w:type="dxa"/>
            <w:tcBorders>
              <w:top w:val="dotted" w:sz="4" w:space="0" w:color="000000"/>
              <w:left w:val="nil"/>
              <w:bottom w:val="dotted" w:sz="4" w:space="0" w:color="000000"/>
              <w:right w:val="nil"/>
            </w:tcBorders>
          </w:tcPr>
          <w:p w14:paraId="3853D508" w14:textId="60B77EFE" w:rsidR="00232178" w:rsidRPr="009F1F7C" w:rsidRDefault="00766DF2" w:rsidP="00A968DF">
            <w:pPr>
              <w:pStyle w:val="Leipteksti"/>
              <w:spacing w:line="278" w:lineRule="auto"/>
              <w:ind w:right="132" w:firstLine="0"/>
              <w:jc w:val="both"/>
              <w:rPr>
                <w:rFonts w:cs="Arial"/>
                <w:sz w:val="20"/>
                <w:szCs w:val="20"/>
              </w:rPr>
            </w:pPr>
            <w:r>
              <w:rPr>
                <w:sz w:val="20"/>
              </w:rPr>
              <w:t xml:space="preserve">Ks. </w:t>
            </w:r>
            <w:r w:rsidR="00AF4E1B">
              <w:rPr>
                <w:sz w:val="20"/>
              </w:rPr>
              <w:t>s</w:t>
            </w:r>
            <w:r>
              <w:rPr>
                <w:sz w:val="20"/>
              </w:rPr>
              <w:t>ivu 15</w:t>
            </w:r>
          </w:p>
        </w:tc>
      </w:tr>
      <w:tr w:rsidR="009F1F7C" w:rsidRPr="009F1F7C" w14:paraId="34D4A37E" w14:textId="77777777" w:rsidTr="003C54AE">
        <w:trPr>
          <w:trHeight w:hRule="exact" w:val="300"/>
        </w:trPr>
        <w:tc>
          <w:tcPr>
            <w:tcW w:w="2269" w:type="dxa"/>
            <w:tcBorders>
              <w:top w:val="dotted" w:sz="4" w:space="0" w:color="000000"/>
              <w:left w:val="nil"/>
              <w:bottom w:val="dotted" w:sz="4" w:space="0" w:color="000000"/>
              <w:right w:val="nil"/>
            </w:tcBorders>
          </w:tcPr>
          <w:p w14:paraId="0C2800B2" w14:textId="77777777" w:rsidR="00232178" w:rsidRPr="009F1F7C" w:rsidRDefault="00DC1348" w:rsidP="003C54AE">
            <w:pPr>
              <w:pStyle w:val="Leipteksti"/>
              <w:spacing w:line="278" w:lineRule="auto"/>
              <w:ind w:right="132" w:firstLine="0"/>
              <w:jc w:val="both"/>
              <w:rPr>
                <w:rFonts w:cs="Arial"/>
                <w:sz w:val="20"/>
                <w:szCs w:val="20"/>
              </w:rPr>
            </w:pPr>
            <w:hyperlink w:anchor="_bookmark18" w:history="1">
              <w:r w:rsidR="00EF4737">
                <w:rPr>
                  <w:sz w:val="20"/>
                </w:rPr>
                <w:t>5</w:t>
              </w:r>
            </w:hyperlink>
          </w:p>
        </w:tc>
        <w:tc>
          <w:tcPr>
            <w:tcW w:w="6132" w:type="dxa"/>
            <w:tcBorders>
              <w:top w:val="dotted" w:sz="4" w:space="0" w:color="000000"/>
              <w:left w:val="nil"/>
              <w:bottom w:val="dotted" w:sz="4" w:space="0" w:color="000000"/>
              <w:right w:val="nil"/>
            </w:tcBorders>
          </w:tcPr>
          <w:p w14:paraId="75AF57F9" w14:textId="73EC6848" w:rsidR="00232178" w:rsidRPr="009F1F7C" w:rsidRDefault="00DC1348" w:rsidP="003C54AE">
            <w:pPr>
              <w:pStyle w:val="Leipteksti"/>
              <w:spacing w:line="278" w:lineRule="auto"/>
              <w:ind w:right="132" w:firstLine="0"/>
              <w:jc w:val="both"/>
              <w:rPr>
                <w:rFonts w:cs="Arial"/>
                <w:sz w:val="20"/>
                <w:szCs w:val="20"/>
              </w:rPr>
            </w:pPr>
            <w:hyperlink w:anchor="_bookmark19" w:history="1">
              <w:r w:rsidR="00EF4737">
                <w:rPr>
                  <w:sz w:val="20"/>
                </w:rPr>
                <w:t>Mitä ”auditoinnilla” tarkoitetaan?</w:t>
              </w:r>
            </w:hyperlink>
          </w:p>
        </w:tc>
        <w:tc>
          <w:tcPr>
            <w:tcW w:w="1664" w:type="dxa"/>
            <w:tcBorders>
              <w:top w:val="dotted" w:sz="4" w:space="0" w:color="000000"/>
              <w:left w:val="nil"/>
              <w:bottom w:val="dotted" w:sz="4" w:space="0" w:color="000000"/>
              <w:right w:val="nil"/>
            </w:tcBorders>
          </w:tcPr>
          <w:p w14:paraId="62CEDBD7" w14:textId="278E7A3B" w:rsidR="00232178" w:rsidRPr="009F1F7C" w:rsidRDefault="00DC1348" w:rsidP="00A968DF">
            <w:pPr>
              <w:pStyle w:val="Leipteksti"/>
              <w:spacing w:line="278" w:lineRule="auto"/>
              <w:ind w:right="132" w:firstLine="0"/>
              <w:jc w:val="both"/>
              <w:rPr>
                <w:rFonts w:cs="Arial"/>
                <w:sz w:val="20"/>
                <w:szCs w:val="20"/>
              </w:rPr>
            </w:pPr>
            <w:hyperlink w:anchor="_bookmark18" w:history="1">
              <w:r w:rsidR="00EF4737">
                <w:rPr>
                  <w:sz w:val="20"/>
                </w:rPr>
                <w:t>Ks. sivu 1</w:t>
              </w:r>
            </w:hyperlink>
            <w:r w:rsidR="00AF4E1B">
              <w:rPr>
                <w:sz w:val="20"/>
              </w:rPr>
              <w:t>6</w:t>
            </w:r>
          </w:p>
        </w:tc>
      </w:tr>
      <w:tr w:rsidR="009F1F7C" w:rsidRPr="009F1F7C" w14:paraId="7749ACD0" w14:textId="77777777" w:rsidTr="003C54AE">
        <w:trPr>
          <w:trHeight w:hRule="exact" w:val="799"/>
        </w:trPr>
        <w:tc>
          <w:tcPr>
            <w:tcW w:w="2269" w:type="dxa"/>
            <w:tcBorders>
              <w:top w:val="dotted" w:sz="4" w:space="0" w:color="000000"/>
              <w:left w:val="nil"/>
              <w:bottom w:val="dotted" w:sz="4" w:space="0" w:color="000000"/>
              <w:right w:val="nil"/>
            </w:tcBorders>
          </w:tcPr>
          <w:p w14:paraId="5C90F130" w14:textId="77777777" w:rsidR="00232178" w:rsidRPr="009F1F7C" w:rsidRDefault="00DC1348" w:rsidP="003C54AE">
            <w:pPr>
              <w:pStyle w:val="Leipteksti"/>
              <w:spacing w:line="278" w:lineRule="auto"/>
              <w:ind w:right="132" w:firstLine="0"/>
              <w:jc w:val="both"/>
              <w:rPr>
                <w:rFonts w:cs="Arial"/>
                <w:sz w:val="20"/>
                <w:szCs w:val="20"/>
              </w:rPr>
            </w:pPr>
            <w:hyperlink w:anchor="_bookmark20" w:history="1">
              <w:r w:rsidR="00EF4737">
                <w:rPr>
                  <w:sz w:val="20"/>
                </w:rPr>
                <w:t>6</w:t>
              </w:r>
            </w:hyperlink>
          </w:p>
        </w:tc>
        <w:tc>
          <w:tcPr>
            <w:tcW w:w="6132" w:type="dxa"/>
            <w:tcBorders>
              <w:top w:val="dotted" w:sz="4" w:space="0" w:color="000000"/>
              <w:left w:val="nil"/>
              <w:bottom w:val="dotted" w:sz="4" w:space="0" w:color="000000"/>
              <w:right w:val="nil"/>
            </w:tcBorders>
          </w:tcPr>
          <w:p w14:paraId="3F81A52A" w14:textId="195416A4" w:rsidR="00232178" w:rsidRPr="009F1F7C" w:rsidRDefault="00DC1348" w:rsidP="003C54AE">
            <w:pPr>
              <w:pStyle w:val="Leipteksti"/>
              <w:spacing w:line="278" w:lineRule="auto"/>
              <w:ind w:right="132" w:firstLine="0"/>
              <w:jc w:val="both"/>
              <w:rPr>
                <w:rFonts w:cs="Arial"/>
                <w:sz w:val="20"/>
                <w:szCs w:val="20"/>
              </w:rPr>
            </w:pPr>
            <w:hyperlink w:anchor="_bookmark21" w:history="1">
              <w:r w:rsidR="00EF4737">
                <w:rPr>
                  <w:sz w:val="20"/>
                </w:rPr>
                <w:t>Voiko yhtiö tai toimipaikka saavuttaa tason AAA läpäistyään ulkoisen</w:t>
              </w:r>
            </w:hyperlink>
            <w:r w:rsidR="00EF4737">
              <w:rPr>
                <w:sz w:val="20"/>
              </w:rPr>
              <w:t xml:space="preserve"> </w:t>
            </w:r>
            <w:hyperlink w:anchor="_bookmark21" w:history="1">
              <w:r w:rsidR="00EF4737">
                <w:rPr>
                  <w:sz w:val="20"/>
                </w:rPr>
                <w:t>auditoinnin, vaikka yhtiössä tai toimipaikalla ei olisi suoritettu tason AA sisäistä auditointia</w:t>
              </w:r>
              <w:r w:rsidR="00831050">
                <w:rPr>
                  <w:sz w:val="20"/>
                </w:rPr>
                <w:t>?</w:t>
              </w:r>
              <w:r w:rsidR="00EF4737">
                <w:rPr>
                  <w:sz w:val="20"/>
                </w:rPr>
                <w:t xml:space="preserve"> </w:t>
              </w:r>
            </w:hyperlink>
          </w:p>
        </w:tc>
        <w:tc>
          <w:tcPr>
            <w:tcW w:w="1664" w:type="dxa"/>
            <w:tcBorders>
              <w:top w:val="dotted" w:sz="4" w:space="0" w:color="000000"/>
              <w:left w:val="nil"/>
              <w:bottom w:val="dotted" w:sz="4" w:space="0" w:color="000000"/>
              <w:right w:val="nil"/>
            </w:tcBorders>
          </w:tcPr>
          <w:p w14:paraId="6BAA1738" w14:textId="749587FA" w:rsidR="00232178" w:rsidRPr="009F1F7C" w:rsidRDefault="00DC1348" w:rsidP="00A968DF">
            <w:pPr>
              <w:pStyle w:val="Leipteksti"/>
              <w:spacing w:line="278" w:lineRule="auto"/>
              <w:ind w:right="132" w:firstLine="0"/>
              <w:jc w:val="both"/>
              <w:rPr>
                <w:rFonts w:cs="Arial"/>
                <w:sz w:val="20"/>
                <w:szCs w:val="20"/>
              </w:rPr>
            </w:pPr>
            <w:hyperlink w:anchor="_bookmark20" w:history="1">
              <w:r w:rsidR="00EF4737">
                <w:rPr>
                  <w:sz w:val="20"/>
                </w:rPr>
                <w:t>Ks. sivu 1</w:t>
              </w:r>
            </w:hyperlink>
            <w:r w:rsidR="00AF4E1B">
              <w:rPr>
                <w:sz w:val="20"/>
              </w:rPr>
              <w:t>6</w:t>
            </w:r>
          </w:p>
        </w:tc>
      </w:tr>
      <w:tr w:rsidR="009F1F7C" w:rsidRPr="009F1F7C" w14:paraId="7F9B6BD6" w14:textId="77777777" w:rsidTr="003C54AE">
        <w:trPr>
          <w:trHeight w:hRule="exact" w:val="300"/>
        </w:trPr>
        <w:tc>
          <w:tcPr>
            <w:tcW w:w="2269" w:type="dxa"/>
            <w:tcBorders>
              <w:top w:val="dotted" w:sz="4" w:space="0" w:color="000000"/>
              <w:left w:val="nil"/>
              <w:bottom w:val="dotted" w:sz="4" w:space="0" w:color="000000"/>
              <w:right w:val="nil"/>
            </w:tcBorders>
          </w:tcPr>
          <w:p w14:paraId="60778FF0" w14:textId="77777777" w:rsidR="00232178" w:rsidRPr="009F1F7C" w:rsidRDefault="00232178" w:rsidP="003C54AE">
            <w:pPr>
              <w:pStyle w:val="Leipteksti"/>
              <w:spacing w:line="278" w:lineRule="auto"/>
              <w:ind w:right="132" w:firstLine="0"/>
              <w:jc w:val="both"/>
              <w:rPr>
                <w:rFonts w:cs="Arial"/>
                <w:sz w:val="20"/>
                <w:szCs w:val="20"/>
              </w:rPr>
            </w:pPr>
            <w:r>
              <w:rPr>
                <w:sz w:val="20"/>
              </w:rPr>
              <w:t>7</w:t>
            </w:r>
          </w:p>
        </w:tc>
        <w:tc>
          <w:tcPr>
            <w:tcW w:w="6132" w:type="dxa"/>
            <w:tcBorders>
              <w:top w:val="dotted" w:sz="4" w:space="0" w:color="000000"/>
              <w:left w:val="nil"/>
              <w:bottom w:val="dotted" w:sz="4" w:space="0" w:color="000000"/>
              <w:right w:val="nil"/>
            </w:tcBorders>
          </w:tcPr>
          <w:p w14:paraId="65D9C513" w14:textId="77777777" w:rsidR="00232178" w:rsidRPr="009F1F7C" w:rsidRDefault="00DC1348" w:rsidP="003C54AE">
            <w:pPr>
              <w:pStyle w:val="Leipteksti"/>
              <w:spacing w:line="278" w:lineRule="auto"/>
              <w:ind w:right="132" w:firstLine="0"/>
              <w:jc w:val="both"/>
              <w:rPr>
                <w:rFonts w:cs="Arial"/>
                <w:sz w:val="20"/>
                <w:szCs w:val="20"/>
              </w:rPr>
            </w:pPr>
            <w:hyperlink w:anchor="_bookmark25" w:history="1">
              <w:r w:rsidR="00EF4737">
                <w:rPr>
                  <w:sz w:val="20"/>
                </w:rPr>
                <w:t>Mikä on sidosryhmä?</w:t>
              </w:r>
            </w:hyperlink>
          </w:p>
        </w:tc>
        <w:tc>
          <w:tcPr>
            <w:tcW w:w="1664" w:type="dxa"/>
            <w:tcBorders>
              <w:top w:val="dotted" w:sz="4" w:space="0" w:color="000000"/>
              <w:left w:val="nil"/>
              <w:bottom w:val="dotted" w:sz="4" w:space="0" w:color="000000"/>
              <w:right w:val="nil"/>
            </w:tcBorders>
          </w:tcPr>
          <w:p w14:paraId="6E6A5067" w14:textId="1FF3FF61" w:rsidR="00232178" w:rsidRPr="009F1F7C" w:rsidRDefault="00766DF2" w:rsidP="00A968DF">
            <w:pPr>
              <w:pStyle w:val="Leipteksti"/>
              <w:spacing w:line="278" w:lineRule="auto"/>
              <w:ind w:right="132" w:firstLine="0"/>
              <w:jc w:val="both"/>
              <w:rPr>
                <w:rFonts w:cs="Arial"/>
                <w:sz w:val="20"/>
                <w:szCs w:val="20"/>
              </w:rPr>
            </w:pPr>
            <w:r>
              <w:rPr>
                <w:sz w:val="20"/>
              </w:rPr>
              <w:t>Ks. sivu 1</w:t>
            </w:r>
            <w:r w:rsidR="00AF4E1B">
              <w:rPr>
                <w:sz w:val="20"/>
              </w:rPr>
              <w:t>6</w:t>
            </w:r>
          </w:p>
        </w:tc>
      </w:tr>
      <w:tr w:rsidR="009F1F7C" w:rsidRPr="009F1F7C" w14:paraId="25B51956" w14:textId="77777777" w:rsidTr="003C54AE">
        <w:trPr>
          <w:trHeight w:hRule="exact" w:val="300"/>
        </w:trPr>
        <w:tc>
          <w:tcPr>
            <w:tcW w:w="2269" w:type="dxa"/>
            <w:tcBorders>
              <w:top w:val="dotted" w:sz="4" w:space="0" w:color="000000"/>
              <w:left w:val="nil"/>
              <w:bottom w:val="dotted" w:sz="4" w:space="0" w:color="000000"/>
              <w:right w:val="nil"/>
            </w:tcBorders>
          </w:tcPr>
          <w:p w14:paraId="0884EAA7" w14:textId="77777777" w:rsidR="00232178" w:rsidRPr="009F1F7C" w:rsidRDefault="00232178" w:rsidP="003C54AE">
            <w:pPr>
              <w:pStyle w:val="Leipteksti"/>
              <w:spacing w:line="278" w:lineRule="auto"/>
              <w:ind w:right="132" w:firstLine="0"/>
              <w:jc w:val="both"/>
              <w:rPr>
                <w:rFonts w:cs="Arial"/>
                <w:sz w:val="20"/>
                <w:szCs w:val="20"/>
              </w:rPr>
            </w:pPr>
            <w:r>
              <w:rPr>
                <w:sz w:val="20"/>
              </w:rPr>
              <w:t>9</w:t>
            </w:r>
          </w:p>
        </w:tc>
        <w:tc>
          <w:tcPr>
            <w:tcW w:w="6132" w:type="dxa"/>
            <w:tcBorders>
              <w:top w:val="dotted" w:sz="4" w:space="0" w:color="000000"/>
              <w:left w:val="nil"/>
              <w:bottom w:val="dotted" w:sz="4" w:space="0" w:color="000000"/>
              <w:right w:val="nil"/>
            </w:tcBorders>
          </w:tcPr>
          <w:p w14:paraId="6E2AD086" w14:textId="77777777" w:rsidR="00232178" w:rsidRPr="009F1F7C" w:rsidRDefault="00DC1348" w:rsidP="003C54AE">
            <w:pPr>
              <w:pStyle w:val="Leipteksti"/>
              <w:spacing w:line="278" w:lineRule="auto"/>
              <w:ind w:right="132" w:firstLine="0"/>
              <w:jc w:val="both"/>
              <w:rPr>
                <w:rFonts w:cs="Arial"/>
                <w:sz w:val="20"/>
                <w:szCs w:val="20"/>
              </w:rPr>
            </w:pPr>
            <w:hyperlink w:anchor="_bookmark31" w:history="1">
              <w:r w:rsidR="00EF4737">
                <w:rPr>
                  <w:sz w:val="20"/>
                </w:rPr>
                <w:t>Mikä on ”järjestelmä”?</w:t>
              </w:r>
            </w:hyperlink>
          </w:p>
        </w:tc>
        <w:tc>
          <w:tcPr>
            <w:tcW w:w="1664" w:type="dxa"/>
            <w:tcBorders>
              <w:top w:val="dotted" w:sz="4" w:space="0" w:color="000000"/>
              <w:left w:val="nil"/>
              <w:bottom w:val="dotted" w:sz="4" w:space="0" w:color="000000"/>
              <w:right w:val="nil"/>
            </w:tcBorders>
          </w:tcPr>
          <w:p w14:paraId="7B8E85EF" w14:textId="6E98ECD3" w:rsidR="00232178" w:rsidRPr="009F1F7C" w:rsidRDefault="00232178" w:rsidP="00A968DF">
            <w:pPr>
              <w:pStyle w:val="Leipteksti"/>
              <w:spacing w:line="278" w:lineRule="auto"/>
              <w:ind w:right="132" w:firstLine="0"/>
              <w:jc w:val="both"/>
              <w:rPr>
                <w:rFonts w:cs="Arial"/>
                <w:sz w:val="20"/>
                <w:szCs w:val="20"/>
              </w:rPr>
            </w:pPr>
            <w:r>
              <w:rPr>
                <w:sz w:val="20"/>
              </w:rPr>
              <w:t>Ks. sivu 1</w:t>
            </w:r>
            <w:r w:rsidR="00AF4E1B">
              <w:rPr>
                <w:sz w:val="20"/>
              </w:rPr>
              <w:t>7</w:t>
            </w:r>
          </w:p>
        </w:tc>
      </w:tr>
      <w:tr w:rsidR="008D73DF" w:rsidRPr="009F1F7C" w14:paraId="165C6AB4" w14:textId="77777777" w:rsidTr="003C54AE">
        <w:trPr>
          <w:trHeight w:hRule="exact" w:val="300"/>
        </w:trPr>
        <w:tc>
          <w:tcPr>
            <w:tcW w:w="2269" w:type="dxa"/>
            <w:tcBorders>
              <w:top w:val="dotted" w:sz="4" w:space="0" w:color="000000"/>
              <w:left w:val="nil"/>
              <w:bottom w:val="dotted" w:sz="4" w:space="0" w:color="000000"/>
              <w:right w:val="nil"/>
            </w:tcBorders>
          </w:tcPr>
          <w:p w14:paraId="2D9A9424" w14:textId="41F43EDA" w:rsidR="008D73DF" w:rsidRPr="009F1F7C" w:rsidRDefault="008D73DF" w:rsidP="003C54AE">
            <w:pPr>
              <w:pStyle w:val="Leipteksti"/>
              <w:spacing w:line="278" w:lineRule="auto"/>
              <w:ind w:right="132" w:firstLine="0"/>
              <w:jc w:val="both"/>
              <w:rPr>
                <w:rFonts w:cs="Arial"/>
                <w:sz w:val="20"/>
                <w:szCs w:val="20"/>
              </w:rPr>
            </w:pPr>
            <w:r>
              <w:rPr>
                <w:sz w:val="20"/>
              </w:rPr>
              <w:t>11</w:t>
            </w:r>
          </w:p>
        </w:tc>
        <w:tc>
          <w:tcPr>
            <w:tcW w:w="6132" w:type="dxa"/>
            <w:tcBorders>
              <w:top w:val="dotted" w:sz="4" w:space="0" w:color="000000"/>
              <w:left w:val="nil"/>
              <w:bottom w:val="dotted" w:sz="4" w:space="0" w:color="000000"/>
              <w:right w:val="nil"/>
            </w:tcBorders>
          </w:tcPr>
          <w:p w14:paraId="1E31E780" w14:textId="301F1386" w:rsidR="008D73DF" w:rsidRPr="00EE1F3C" w:rsidRDefault="008D73DF" w:rsidP="003C54AE">
            <w:pPr>
              <w:pStyle w:val="Leipteksti"/>
              <w:spacing w:line="278" w:lineRule="auto"/>
              <w:ind w:right="132" w:firstLine="0"/>
              <w:jc w:val="both"/>
              <w:rPr>
                <w:sz w:val="20"/>
                <w:szCs w:val="20"/>
              </w:rPr>
            </w:pPr>
            <w:r w:rsidRPr="00EE1F3C">
              <w:rPr>
                <w:sz w:val="20"/>
                <w:szCs w:val="20"/>
              </w:rPr>
              <w:t>Mitä Care and Maintenance -tilanne tarkoittaa?</w:t>
            </w:r>
          </w:p>
        </w:tc>
        <w:tc>
          <w:tcPr>
            <w:tcW w:w="1664" w:type="dxa"/>
            <w:tcBorders>
              <w:top w:val="dotted" w:sz="4" w:space="0" w:color="000000"/>
              <w:left w:val="nil"/>
              <w:bottom w:val="dotted" w:sz="4" w:space="0" w:color="000000"/>
              <w:right w:val="nil"/>
            </w:tcBorders>
          </w:tcPr>
          <w:p w14:paraId="7B8AC960" w14:textId="6B69D9C7" w:rsidR="008D73DF" w:rsidRPr="009F1F7C" w:rsidRDefault="008D73DF" w:rsidP="00A968DF">
            <w:pPr>
              <w:pStyle w:val="Leipteksti"/>
              <w:spacing w:line="278" w:lineRule="auto"/>
              <w:ind w:right="132" w:firstLine="0"/>
              <w:jc w:val="both"/>
              <w:rPr>
                <w:rFonts w:cs="Arial"/>
                <w:sz w:val="20"/>
                <w:szCs w:val="20"/>
              </w:rPr>
            </w:pPr>
            <w:r>
              <w:rPr>
                <w:sz w:val="20"/>
              </w:rPr>
              <w:t>Ks. sivu 17</w:t>
            </w:r>
          </w:p>
        </w:tc>
      </w:tr>
    </w:tbl>
    <w:p w14:paraId="34F4ABB7" w14:textId="77777777" w:rsidR="00154396" w:rsidRPr="00B4474A" w:rsidRDefault="00154396" w:rsidP="003462B1">
      <w:pPr>
        <w:pStyle w:val="TableParagraph"/>
        <w:ind w:left="102" w:firstLine="40"/>
        <w:rPr>
          <w:rFonts w:ascii="Arial" w:hAnsi="Arial" w:cs="Arial"/>
          <w:b/>
          <w:sz w:val="24"/>
          <w:szCs w:val="24"/>
        </w:rPr>
      </w:pPr>
      <w:r w:rsidRPr="00B4474A">
        <w:rPr>
          <w:rFonts w:ascii="Arial" w:hAnsi="Arial"/>
          <w:b/>
          <w:sz w:val="24"/>
          <w:szCs w:val="24"/>
        </w:rPr>
        <w:t>Kaivoksen elinkaaren mukainen sulkemisen suunnittelu- ja toimintajärjestelmä</w:t>
      </w:r>
    </w:p>
    <w:p w14:paraId="397F53ED" w14:textId="0523DD84" w:rsidR="00232178" w:rsidRPr="005B107D" w:rsidRDefault="00154396" w:rsidP="00232178">
      <w:pPr>
        <w:pStyle w:val="Leipteksti"/>
        <w:spacing w:line="278" w:lineRule="auto"/>
        <w:ind w:right="132" w:firstLine="0"/>
        <w:jc w:val="both"/>
        <w:rPr>
          <w:rFonts w:cs="Arial"/>
          <w:b/>
          <w:sz w:val="24"/>
          <w:szCs w:val="24"/>
        </w:rPr>
      </w:pPr>
      <w:r>
        <w:rPr>
          <w:b/>
          <w:sz w:val="24"/>
        </w:rPr>
        <w:t xml:space="preserve">Kaivoksen sulkeminen </w:t>
      </w:r>
      <w:r w:rsidR="00A53AEB">
        <w:rPr>
          <w:b/>
          <w:sz w:val="24"/>
        </w:rPr>
        <w:t xml:space="preserve">ja sulkemisen jälkeiset toimet </w:t>
      </w:r>
    </w:p>
    <w:p w14:paraId="3AE51D21" w14:textId="77777777" w:rsidR="003C54AE" w:rsidRDefault="003C54AE" w:rsidP="00232178">
      <w:pPr>
        <w:pStyle w:val="Leipteksti"/>
        <w:spacing w:line="278" w:lineRule="auto"/>
        <w:ind w:right="132" w:firstLine="0"/>
        <w:jc w:val="both"/>
        <w:rPr>
          <w:rFonts w:cs="Arial"/>
          <w:b/>
          <w:sz w:val="24"/>
          <w:szCs w:val="24"/>
        </w:rPr>
      </w:pPr>
    </w:p>
    <w:p w14:paraId="64C3701B" w14:textId="4D958CBF" w:rsidR="008D73DF" w:rsidRDefault="00232178" w:rsidP="00232178">
      <w:pPr>
        <w:pStyle w:val="Leipteksti"/>
        <w:spacing w:line="278" w:lineRule="auto"/>
        <w:ind w:right="132" w:firstLine="0"/>
        <w:jc w:val="both"/>
        <w:rPr>
          <w:rFonts w:cs="Arial"/>
          <w:b/>
          <w:sz w:val="24"/>
          <w:szCs w:val="24"/>
        </w:rPr>
      </w:pPr>
      <w:r>
        <w:rPr>
          <w:b/>
          <w:sz w:val="24"/>
        </w:rPr>
        <w:t>USEIN ESITETTYJÄ KYSYMYKSIÄ</w:t>
      </w:r>
    </w:p>
    <w:p w14:paraId="6A3AAAC6" w14:textId="77777777" w:rsidR="008D73DF" w:rsidRPr="008D73DF" w:rsidRDefault="008D73DF" w:rsidP="008D73DF"/>
    <w:p w14:paraId="57AF9971" w14:textId="77777777" w:rsidR="008D73DF" w:rsidRPr="008D73DF" w:rsidRDefault="008D73DF" w:rsidP="008D73DF"/>
    <w:p w14:paraId="270AACBD" w14:textId="4EF744E4" w:rsidR="00154396" w:rsidRPr="00B4474A" w:rsidRDefault="00154396" w:rsidP="00154396">
      <w:pPr>
        <w:pStyle w:val="TableParagraph"/>
        <w:ind w:left="102" w:hanging="102"/>
        <w:rPr>
          <w:rFonts w:ascii="Arial" w:hAnsi="Arial" w:cs="Arial"/>
          <w:b/>
          <w:sz w:val="24"/>
          <w:szCs w:val="24"/>
        </w:rPr>
      </w:pPr>
      <w:r w:rsidRPr="00B4474A">
        <w:rPr>
          <w:rFonts w:ascii="Arial" w:hAnsi="Arial"/>
          <w:b/>
          <w:sz w:val="24"/>
          <w:szCs w:val="24"/>
        </w:rPr>
        <w:t>Kaivoksen elinkaaren mukainen sulkemisen suunnittelu- ja toimintajärjestelmä</w:t>
      </w:r>
    </w:p>
    <w:p w14:paraId="4A0C611D" w14:textId="7895ABDB" w:rsidR="008D73DF" w:rsidRPr="00232178" w:rsidRDefault="00154396" w:rsidP="008D73DF">
      <w:pPr>
        <w:pStyle w:val="Leipteksti"/>
        <w:spacing w:line="278" w:lineRule="auto"/>
        <w:ind w:left="0" w:right="132" w:firstLine="0"/>
        <w:jc w:val="both"/>
        <w:rPr>
          <w:rFonts w:cs="Arial"/>
          <w:b/>
          <w:sz w:val="24"/>
          <w:szCs w:val="24"/>
        </w:rPr>
      </w:pPr>
      <w:r>
        <w:rPr>
          <w:b/>
          <w:sz w:val="24"/>
        </w:rPr>
        <w:t xml:space="preserve">Kaivoksen sulkeminen </w:t>
      </w:r>
      <w:r w:rsidR="008D73DF">
        <w:rPr>
          <w:b/>
          <w:sz w:val="24"/>
        </w:rPr>
        <w:t>ja sulkemisen jälkeiset toimet</w:t>
      </w:r>
    </w:p>
    <w:p w14:paraId="57F66927" w14:textId="0760F424" w:rsidR="008D73DF" w:rsidRPr="00232178" w:rsidRDefault="008D73DF" w:rsidP="008D73DF">
      <w:pPr>
        <w:pStyle w:val="Leipteksti"/>
        <w:spacing w:line="278" w:lineRule="auto"/>
        <w:ind w:left="0" w:right="132" w:firstLine="0"/>
        <w:jc w:val="both"/>
        <w:rPr>
          <w:rFonts w:cs="Arial"/>
          <w:b/>
          <w:sz w:val="24"/>
          <w:szCs w:val="24"/>
        </w:rPr>
      </w:pPr>
      <w:r>
        <w:rPr>
          <w:b/>
          <w:sz w:val="24"/>
        </w:rPr>
        <w:t>OHJEET ARVIOIJALLE</w:t>
      </w:r>
    </w:p>
    <w:p w14:paraId="232CF248" w14:textId="2D82D043" w:rsidR="008D73DF" w:rsidRPr="00232178" w:rsidRDefault="008D73DF" w:rsidP="008D73DF">
      <w:pPr>
        <w:pStyle w:val="Leipteksti"/>
        <w:spacing w:line="278" w:lineRule="auto"/>
        <w:ind w:right="132" w:firstLine="0"/>
        <w:jc w:val="both"/>
        <w:rPr>
          <w:rFonts w:cs="Arial"/>
          <w:sz w:val="20"/>
          <w:szCs w:val="20"/>
        </w:rPr>
      </w:pPr>
    </w:p>
    <w:p w14:paraId="0E578A54" w14:textId="517A3FB3" w:rsidR="008D73DF" w:rsidRPr="00232178" w:rsidRDefault="008D73DF" w:rsidP="008D73DF">
      <w:pPr>
        <w:pStyle w:val="Leipteksti"/>
        <w:spacing w:line="278" w:lineRule="auto"/>
        <w:ind w:left="0" w:right="132" w:firstLine="0"/>
        <w:jc w:val="both"/>
        <w:rPr>
          <w:rFonts w:cs="Arial"/>
          <w:sz w:val="20"/>
          <w:szCs w:val="20"/>
        </w:rPr>
      </w:pPr>
      <w:r>
        <w:rPr>
          <w:sz w:val="20"/>
        </w:rPr>
        <w:t>Määritä haastattelujen ja asiakirjojen tarkastelun avulla seuraavat seikat:</w:t>
      </w:r>
    </w:p>
    <w:p w14:paraId="4F6267A5" w14:textId="59EAA2AC" w:rsidR="008D73DF" w:rsidRPr="00232178" w:rsidRDefault="008D73DF" w:rsidP="008D73DF">
      <w:pPr>
        <w:pStyle w:val="Leipteksti"/>
        <w:spacing w:line="278" w:lineRule="auto"/>
        <w:ind w:right="132" w:firstLine="0"/>
        <w:jc w:val="both"/>
        <w:rPr>
          <w:rFonts w:cs="Arial"/>
          <w:sz w:val="20"/>
          <w:szCs w:val="20"/>
        </w:rPr>
      </w:pPr>
    </w:p>
    <w:p w14:paraId="0D2F0873" w14:textId="23293E8F" w:rsidR="008D73DF" w:rsidRPr="00232178"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 xml:space="preserve">Onko </w:t>
      </w:r>
      <w:r>
        <w:rPr>
          <w:rFonts w:ascii="Arial" w:hAnsi="Arial"/>
          <w:i/>
          <w:sz w:val="20"/>
        </w:rPr>
        <w:t>Kaivoksen sulkemisen käsikirjassa</w:t>
      </w:r>
      <w:r>
        <w:rPr>
          <w:rFonts w:ascii="Arial" w:hAnsi="Arial"/>
          <w:sz w:val="20"/>
        </w:rPr>
        <w:t xml:space="preserve"> esitetyn kaivoksen sulkemisen toimintakehyksen mukainen kaivoksen elinkaaren kattava sulkemissuunnitelma otettu käyttöön?</w:t>
      </w:r>
    </w:p>
    <w:p w14:paraId="6063DFA5" w14:textId="31F20851" w:rsidR="008D73DF" w:rsidRPr="00232178"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Onko sidosryhmiä kuultu sulkemissuunnitelman kehittämisessä, ja/tai ovatko sidosryhmät katselmoineet järjestelmän?</w:t>
      </w:r>
    </w:p>
    <w:p w14:paraId="72879BCC" w14:textId="08C5C693" w:rsidR="008D73DF" w:rsidRPr="00232178"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Tarkastetaanko sulkemissuunnitelman ajantasaisuus ja tehokkuus vuosittain, ja raportoidaanko tuloksista toimivalle johdolle?</w:t>
      </w:r>
    </w:p>
    <w:p w14:paraId="6207E52E" w14:textId="21389C11" w:rsidR="008D73DF"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 xml:space="preserve">Mitä auditointi- tai arviointiprosesseja toimipaikalla on käytössä sen varmistamiseksi, että </w:t>
      </w:r>
      <w:r w:rsidR="00154396">
        <w:rPr>
          <w:rFonts w:ascii="Arial" w:hAnsi="Arial"/>
          <w:sz w:val="20"/>
        </w:rPr>
        <w:t>kaivoksen sulkemissuunnitelma</w:t>
      </w:r>
      <w:r>
        <w:rPr>
          <w:rFonts w:ascii="Arial" w:hAnsi="Arial"/>
          <w:sz w:val="20"/>
        </w:rPr>
        <w:t xml:space="preserve"> on </w:t>
      </w:r>
      <w:r>
        <w:rPr>
          <w:rFonts w:ascii="Arial" w:hAnsi="Arial"/>
          <w:i/>
          <w:sz w:val="20"/>
        </w:rPr>
        <w:t xml:space="preserve">Kaivoksen sulkemisen käsikirjassa </w:t>
      </w:r>
      <w:r>
        <w:rPr>
          <w:rFonts w:ascii="Arial" w:hAnsi="Arial"/>
          <w:sz w:val="20"/>
        </w:rPr>
        <w:t>esitetyn kaivoksen sulkemisen toimintakehyksen mukainen?</w:t>
      </w:r>
    </w:p>
    <w:p w14:paraId="0872D83D" w14:textId="67C4CA82" w:rsidR="008D73DF" w:rsidRPr="008D73DF"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Onko viimeksi kuluneiden kolmen vuoden aikana suoritettu kaivoksen sulkemissuunnitelmaa koskeva sisäinen tai ulkoinen auditointi?</w:t>
      </w:r>
    </w:p>
    <w:p w14:paraId="7BB3CA55" w14:textId="77777777" w:rsidR="008D73DF" w:rsidRPr="008D73DF" w:rsidRDefault="008D73DF" w:rsidP="008D73DF"/>
    <w:p w14:paraId="5955A845" w14:textId="77777777" w:rsidR="008D73DF" w:rsidRPr="008D73DF" w:rsidRDefault="008D73DF" w:rsidP="008D73DF"/>
    <w:p w14:paraId="1DC5854A" w14:textId="77777777" w:rsidR="008D73DF" w:rsidRPr="008D73DF" w:rsidRDefault="008D73DF" w:rsidP="008D73DF"/>
    <w:p w14:paraId="6D8D95B7" w14:textId="77777777" w:rsidR="008D73DF" w:rsidRPr="008D73DF" w:rsidRDefault="008D73DF" w:rsidP="008D73DF"/>
    <w:p w14:paraId="2C0F86AB" w14:textId="77777777" w:rsidR="008D73DF" w:rsidRPr="008D73DF" w:rsidRDefault="008D73DF" w:rsidP="008D73DF"/>
    <w:p w14:paraId="19E96378" w14:textId="77777777" w:rsidR="00BA683D" w:rsidRPr="00232178" w:rsidRDefault="00BA683D" w:rsidP="003C54AE">
      <w:pPr>
        <w:pStyle w:val="Leipteksti"/>
        <w:spacing w:line="278" w:lineRule="auto"/>
        <w:ind w:left="0" w:right="4" w:firstLine="0"/>
        <w:jc w:val="both"/>
        <w:rPr>
          <w:rFonts w:cs="Arial"/>
          <w:b/>
          <w:sz w:val="24"/>
          <w:szCs w:val="24"/>
        </w:rPr>
      </w:pPr>
      <w:bookmarkStart w:id="11" w:name="4.__ANNUAL_TAILINGS_MANAGEMENT_REVIEW"/>
      <w:bookmarkEnd w:id="11"/>
      <w:r>
        <w:rPr>
          <w:b/>
          <w:sz w:val="24"/>
        </w:rPr>
        <w:lastRenderedPageBreak/>
        <w:t>TULOSKRITEERI 3</w:t>
      </w:r>
    </w:p>
    <w:p w14:paraId="2999BF2C" w14:textId="6D88A376" w:rsidR="00B620FF" w:rsidRPr="00232178" w:rsidRDefault="009F1F7C" w:rsidP="003C54AE">
      <w:pPr>
        <w:pStyle w:val="Leipteksti"/>
        <w:spacing w:line="278" w:lineRule="auto"/>
        <w:ind w:left="0" w:right="4" w:firstLine="0"/>
        <w:jc w:val="both"/>
        <w:rPr>
          <w:rFonts w:cs="Arial"/>
          <w:b/>
          <w:sz w:val="24"/>
          <w:szCs w:val="24"/>
        </w:rPr>
      </w:pPr>
      <w:r>
        <w:rPr>
          <w:b/>
          <w:sz w:val="24"/>
        </w:rPr>
        <w:t>KAIVOKSEN SULKEMISTOIMENPITEIDEN RAPORTOINTI</w:t>
      </w:r>
    </w:p>
    <w:p w14:paraId="0A47C6E4" w14:textId="77777777" w:rsidR="00B620FF" w:rsidRPr="00232178" w:rsidRDefault="00B620FF" w:rsidP="003C54AE">
      <w:pPr>
        <w:pStyle w:val="Leipteksti"/>
        <w:spacing w:line="278" w:lineRule="auto"/>
        <w:ind w:left="0" w:right="4" w:firstLine="0"/>
        <w:jc w:val="both"/>
        <w:rPr>
          <w:rFonts w:cs="Arial"/>
          <w:sz w:val="20"/>
          <w:szCs w:val="20"/>
        </w:rPr>
      </w:pPr>
    </w:p>
    <w:p w14:paraId="7EA5CC60" w14:textId="77777777" w:rsidR="00B620FF" w:rsidRPr="00FE4FA8" w:rsidRDefault="00385418" w:rsidP="003C54AE">
      <w:pPr>
        <w:pStyle w:val="Leipteksti"/>
        <w:spacing w:line="278" w:lineRule="auto"/>
        <w:ind w:left="0" w:right="4" w:firstLine="0"/>
        <w:jc w:val="both"/>
        <w:rPr>
          <w:rFonts w:cs="Arial"/>
          <w:b/>
          <w:sz w:val="24"/>
          <w:szCs w:val="24"/>
        </w:rPr>
      </w:pPr>
      <w:r>
        <w:rPr>
          <w:b/>
          <w:sz w:val="24"/>
        </w:rPr>
        <w:t>Tarkoitus:</w:t>
      </w:r>
    </w:p>
    <w:p w14:paraId="399E7DE1" w14:textId="77777777" w:rsidR="00B620FF" w:rsidRPr="000F1BBA" w:rsidRDefault="00B620FF" w:rsidP="003C54AE">
      <w:pPr>
        <w:pStyle w:val="Leipteksti"/>
        <w:spacing w:line="278" w:lineRule="auto"/>
        <w:ind w:left="0" w:right="4" w:firstLine="0"/>
        <w:jc w:val="both"/>
        <w:rPr>
          <w:rFonts w:cs="Arial"/>
          <w:sz w:val="20"/>
          <w:szCs w:val="20"/>
        </w:rPr>
      </w:pPr>
    </w:p>
    <w:p w14:paraId="104FF616" w14:textId="6962AF82" w:rsidR="00B620FF" w:rsidRPr="000F1BBA" w:rsidRDefault="00385418" w:rsidP="003C54AE">
      <w:pPr>
        <w:pStyle w:val="Leipteksti"/>
        <w:spacing w:line="278" w:lineRule="auto"/>
        <w:ind w:left="0" w:right="4" w:firstLine="0"/>
        <w:jc w:val="both"/>
        <w:rPr>
          <w:rFonts w:cs="Arial"/>
          <w:sz w:val="20"/>
          <w:szCs w:val="20"/>
        </w:rPr>
      </w:pPr>
      <w:r>
        <w:rPr>
          <w:sz w:val="20"/>
        </w:rPr>
        <w:t>Varmistaa</w:t>
      </w:r>
      <w:r w:rsidR="008E1297">
        <w:rPr>
          <w:sz w:val="20"/>
        </w:rPr>
        <w:t>,</w:t>
      </w:r>
      <w:r>
        <w:rPr>
          <w:sz w:val="20"/>
        </w:rPr>
        <w:t xml:space="preserve"> että yhtiössä tehdään sulkemistoimenpiteiden vuosikatsaus osana muuta sulkemissuunnitelmaan tai suunnitelman implementointiin liittyvää raportointia. Tulokset raportoidaan vastuulliselle johtajalle, jotta yhtiö voi olla jatkuvasti varma sulkemissuunnitelman ja sen mukaisten implementointitoimien tehokkuudesta ja riittävyydestä.</w:t>
      </w:r>
    </w:p>
    <w:p w14:paraId="66A05932" w14:textId="77777777" w:rsidR="00B620FF" w:rsidRPr="000F1BBA" w:rsidRDefault="00B620FF" w:rsidP="00FE4FA8">
      <w:pPr>
        <w:pStyle w:val="Leipteksti"/>
        <w:spacing w:line="278" w:lineRule="auto"/>
        <w:ind w:right="132" w:firstLine="0"/>
        <w:jc w:val="both"/>
        <w:rPr>
          <w:rFonts w:cs="Arial"/>
          <w:sz w:val="20"/>
          <w:szCs w:val="20"/>
        </w:rPr>
      </w:pPr>
    </w:p>
    <w:tbl>
      <w:tblPr>
        <w:tblW w:w="9923" w:type="dxa"/>
        <w:tblInd w:w="-6" w:type="dxa"/>
        <w:tblLayout w:type="fixed"/>
        <w:tblCellMar>
          <w:left w:w="0" w:type="dxa"/>
          <w:right w:w="0" w:type="dxa"/>
        </w:tblCellMar>
        <w:tblLook w:val="01E0" w:firstRow="1" w:lastRow="1" w:firstColumn="1" w:lastColumn="1" w:noHBand="0" w:noVBand="0"/>
      </w:tblPr>
      <w:tblGrid>
        <w:gridCol w:w="851"/>
        <w:gridCol w:w="9072"/>
      </w:tblGrid>
      <w:tr w:rsidR="00B620FF" w:rsidRPr="007A1F28" w14:paraId="200BF1A3" w14:textId="77777777" w:rsidTr="003C54AE">
        <w:trPr>
          <w:trHeight w:hRule="exact" w:val="1169"/>
        </w:trPr>
        <w:tc>
          <w:tcPr>
            <w:tcW w:w="9923" w:type="dxa"/>
            <w:gridSpan w:val="2"/>
            <w:tcBorders>
              <w:top w:val="single" w:sz="5" w:space="0" w:color="000000"/>
              <w:left w:val="single" w:sz="5" w:space="0" w:color="000000"/>
              <w:bottom w:val="single" w:sz="5" w:space="0" w:color="000000"/>
              <w:right w:val="single" w:sz="5" w:space="0" w:color="000000"/>
            </w:tcBorders>
          </w:tcPr>
          <w:p w14:paraId="308ABDA3" w14:textId="77777777" w:rsidR="00B620FF" w:rsidRPr="009F1F7C" w:rsidRDefault="00BA683D" w:rsidP="009F1F7C">
            <w:pPr>
              <w:pStyle w:val="TableParagraph"/>
              <w:spacing w:before="61"/>
              <w:ind w:left="102"/>
              <w:rPr>
                <w:rFonts w:ascii="Arial"/>
                <w:b/>
                <w:sz w:val="21"/>
              </w:rPr>
            </w:pPr>
            <w:r>
              <w:rPr>
                <w:rFonts w:ascii="Arial"/>
                <w:b/>
                <w:sz w:val="21"/>
              </w:rPr>
              <w:t>Tuloskriteeri 3</w:t>
            </w:r>
          </w:p>
          <w:p w14:paraId="5599F453" w14:textId="2DF3D549" w:rsidR="00F22BE2" w:rsidRPr="009F1F7C" w:rsidRDefault="009F1F7C" w:rsidP="009F1F7C">
            <w:pPr>
              <w:pStyle w:val="TableParagraph"/>
              <w:spacing w:before="61"/>
              <w:ind w:left="102"/>
              <w:rPr>
                <w:rFonts w:ascii="Arial"/>
                <w:b/>
                <w:sz w:val="21"/>
              </w:rPr>
            </w:pPr>
            <w:r>
              <w:rPr>
                <w:rFonts w:ascii="Arial"/>
                <w:b/>
                <w:sz w:val="21"/>
              </w:rPr>
              <w:t>Kaivoksen sulkemistoimenpiteiden raportointi</w:t>
            </w:r>
          </w:p>
          <w:p w14:paraId="0E3EF364" w14:textId="77777777" w:rsidR="00B620FF" w:rsidRPr="009F1F7C" w:rsidRDefault="00385418" w:rsidP="009F1F7C">
            <w:pPr>
              <w:pStyle w:val="TableParagraph"/>
              <w:spacing w:before="61"/>
              <w:ind w:left="102"/>
              <w:rPr>
                <w:rFonts w:ascii="Arial"/>
                <w:b/>
                <w:sz w:val="21"/>
              </w:rPr>
            </w:pPr>
            <w:r>
              <w:rPr>
                <w:rFonts w:ascii="Arial"/>
                <w:b/>
                <w:sz w:val="21"/>
              </w:rPr>
              <w:t>ARVIOINTIPERUSTEET</w:t>
            </w:r>
          </w:p>
        </w:tc>
      </w:tr>
      <w:tr w:rsidR="00B620FF" w:rsidRPr="007A1F28" w14:paraId="7F725FA1" w14:textId="77777777" w:rsidTr="003C54AE">
        <w:trPr>
          <w:trHeight w:hRule="exact" w:val="310"/>
        </w:trPr>
        <w:tc>
          <w:tcPr>
            <w:tcW w:w="851" w:type="dxa"/>
            <w:tcBorders>
              <w:top w:val="single" w:sz="5" w:space="0" w:color="000000"/>
              <w:left w:val="single" w:sz="5" w:space="0" w:color="000000"/>
              <w:bottom w:val="single" w:sz="5" w:space="0" w:color="000000"/>
              <w:right w:val="single" w:sz="5" w:space="0" w:color="000000"/>
            </w:tcBorders>
          </w:tcPr>
          <w:p w14:paraId="0541B76F" w14:textId="77777777" w:rsidR="00B620FF" w:rsidRPr="001F3B2E" w:rsidRDefault="00385418" w:rsidP="003C54AE">
            <w:pPr>
              <w:pStyle w:val="TableParagraph"/>
              <w:spacing w:before="42"/>
              <w:jc w:val="center"/>
              <w:rPr>
                <w:rFonts w:ascii="Arial" w:eastAsia="Arial" w:hAnsi="Arial" w:cs="Arial"/>
                <w:sz w:val="20"/>
                <w:szCs w:val="20"/>
              </w:rPr>
            </w:pPr>
            <w:r>
              <w:rPr>
                <w:rFonts w:asci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4526E029" w14:textId="77777777" w:rsidR="00B620FF" w:rsidRPr="009F1F7C" w:rsidRDefault="00385418" w:rsidP="009F1F7C">
            <w:pPr>
              <w:pStyle w:val="TableParagraph"/>
              <w:spacing w:before="61"/>
              <w:ind w:left="102"/>
              <w:rPr>
                <w:rFonts w:ascii="Arial"/>
                <w:b/>
                <w:sz w:val="21"/>
              </w:rPr>
            </w:pPr>
            <w:r>
              <w:rPr>
                <w:rFonts w:ascii="Arial"/>
                <w:b/>
                <w:sz w:val="21"/>
              </w:rPr>
              <w:t>Arviointiperuste</w:t>
            </w:r>
          </w:p>
        </w:tc>
      </w:tr>
      <w:tr w:rsidR="009C4314" w:rsidRPr="007A1F28" w14:paraId="62FB7C55" w14:textId="77777777" w:rsidTr="003C54AE">
        <w:trPr>
          <w:trHeight w:hRule="exact" w:val="1811"/>
        </w:trPr>
        <w:tc>
          <w:tcPr>
            <w:tcW w:w="851" w:type="dxa"/>
            <w:tcBorders>
              <w:top w:val="single" w:sz="5" w:space="0" w:color="000000"/>
              <w:left w:val="single" w:sz="5" w:space="0" w:color="000000"/>
              <w:bottom w:val="single" w:sz="5" w:space="0" w:color="000000"/>
              <w:right w:val="single" w:sz="5" w:space="0" w:color="000000"/>
            </w:tcBorders>
          </w:tcPr>
          <w:p w14:paraId="61CBA26A" w14:textId="77777777" w:rsidR="009C4314" w:rsidRPr="001F3B2E" w:rsidRDefault="009C4314" w:rsidP="003C54AE">
            <w:pPr>
              <w:pStyle w:val="TableParagraph"/>
              <w:spacing w:before="42"/>
              <w:jc w:val="center"/>
              <w:rPr>
                <w:rFonts w:ascii="Arial"/>
                <w:b/>
                <w:sz w:val="20"/>
                <w:szCs w:val="20"/>
              </w:rPr>
            </w:pPr>
            <w:r>
              <w:rPr>
                <w:rFonts w:asci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C22B152" w14:textId="7C6156C8" w:rsidR="009C4314" w:rsidRPr="009F1F7C" w:rsidRDefault="009C4314" w:rsidP="009F1F7C">
            <w:pPr>
              <w:pStyle w:val="TableParagraph"/>
              <w:spacing w:before="42" w:line="298" w:lineRule="auto"/>
              <w:ind w:left="102" w:right="112"/>
              <w:jc w:val="both"/>
              <w:rPr>
                <w:rFonts w:ascii="Arial" w:hAnsi="Arial" w:cs="Arial"/>
                <w:sz w:val="20"/>
                <w:szCs w:val="20"/>
              </w:rPr>
            </w:pPr>
            <w:r>
              <w:rPr>
                <w:rFonts w:ascii="Arial" w:hAnsi="Arial"/>
                <w:sz w:val="20"/>
              </w:rPr>
              <w:t>Sulkemiseen liittyvien suunnitelmien päivitykset ja implementointi raportoidaan lainsäädännön vaatimusten mukaisesti.</w:t>
            </w:r>
          </w:p>
          <w:p w14:paraId="39F97772" w14:textId="06A76893" w:rsidR="000C422D" w:rsidRPr="009F1F7C" w:rsidRDefault="000C422D" w:rsidP="009F1F7C">
            <w:pPr>
              <w:pStyle w:val="TableParagraph"/>
              <w:spacing w:before="42" w:line="298" w:lineRule="auto"/>
              <w:ind w:left="102" w:right="112"/>
              <w:jc w:val="both"/>
              <w:rPr>
                <w:rFonts w:ascii="Arial" w:hAnsi="Arial" w:cs="Arial"/>
                <w:sz w:val="20"/>
                <w:szCs w:val="20"/>
              </w:rPr>
            </w:pPr>
            <w:r>
              <w:rPr>
                <w:rFonts w:ascii="Arial" w:hAnsi="Arial"/>
                <w:sz w:val="20"/>
              </w:rPr>
              <w:t xml:space="preserve">Yhtiön asettamat vakuudet kaivoksen sulkemisen varalta </w:t>
            </w:r>
            <w:r w:rsidR="00713028">
              <w:rPr>
                <w:rFonts w:ascii="Arial" w:hAnsi="Arial"/>
                <w:sz w:val="20"/>
              </w:rPr>
              <w:t xml:space="preserve">on esitelty ja eritelty mutta ei ole raportoitu </w:t>
            </w:r>
            <w:r>
              <w:rPr>
                <w:rFonts w:ascii="Arial" w:hAnsi="Arial"/>
                <w:sz w:val="20"/>
              </w:rPr>
              <w:t>viranomaispäätöksis</w:t>
            </w:r>
            <w:r w:rsidR="00713028">
              <w:rPr>
                <w:rFonts w:ascii="Arial" w:hAnsi="Arial"/>
                <w:sz w:val="20"/>
              </w:rPr>
              <w:t>s</w:t>
            </w:r>
            <w:r>
              <w:rPr>
                <w:rFonts w:ascii="Arial" w:hAnsi="Arial"/>
                <w:sz w:val="20"/>
              </w:rPr>
              <w:t>ä.</w:t>
            </w:r>
          </w:p>
          <w:p w14:paraId="32683665" w14:textId="77777777" w:rsidR="009C4314" w:rsidRPr="009F1F7C" w:rsidRDefault="009C4314" w:rsidP="009F1F7C">
            <w:pPr>
              <w:pStyle w:val="TableParagraph"/>
              <w:spacing w:before="42" w:line="298" w:lineRule="auto"/>
              <w:ind w:left="102" w:right="112"/>
              <w:jc w:val="both"/>
              <w:rPr>
                <w:rFonts w:ascii="Arial"/>
                <w:b/>
                <w:sz w:val="21"/>
              </w:rPr>
            </w:pPr>
            <w:r>
              <w:rPr>
                <w:rFonts w:ascii="Arial" w:hAnsi="Arial"/>
                <w:sz w:val="20"/>
              </w:rPr>
              <w:t>Toiminnasta ei kuitenkaan laadita erillistä virallista vuosikatsausta, tai mikäli laaditaan, sitä ei kuitenkaan raportoida vastuulliselle johtajalle.</w:t>
            </w:r>
          </w:p>
        </w:tc>
      </w:tr>
      <w:tr w:rsidR="00B620FF" w:rsidRPr="007A1F28" w14:paraId="62C73E8A" w14:textId="77777777" w:rsidTr="003C54AE">
        <w:trPr>
          <w:trHeight w:hRule="exact" w:val="1567"/>
        </w:trPr>
        <w:tc>
          <w:tcPr>
            <w:tcW w:w="851" w:type="dxa"/>
            <w:tcBorders>
              <w:top w:val="single" w:sz="5" w:space="0" w:color="000000"/>
              <w:left w:val="single" w:sz="5" w:space="0" w:color="000000"/>
              <w:bottom w:val="single" w:sz="5" w:space="0" w:color="000000"/>
              <w:right w:val="single" w:sz="5" w:space="0" w:color="000000"/>
            </w:tcBorders>
          </w:tcPr>
          <w:p w14:paraId="64DDB932" w14:textId="77777777" w:rsidR="00B620FF" w:rsidRPr="001F3B2E" w:rsidRDefault="00385418" w:rsidP="003C54AE">
            <w:pPr>
              <w:pStyle w:val="TableParagraph"/>
              <w:spacing w:before="42"/>
              <w:jc w:val="center"/>
              <w:rPr>
                <w:rFonts w:ascii="Arial" w:eastAsia="Arial" w:hAnsi="Arial" w:cs="Arial"/>
                <w:sz w:val="20"/>
                <w:szCs w:val="20"/>
              </w:rPr>
            </w:pPr>
            <w:r>
              <w:rPr>
                <w:rFonts w:asci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291697B8" w14:textId="77777777" w:rsidR="00B620FF" w:rsidRPr="001F3B2E" w:rsidRDefault="00385418" w:rsidP="009C220E">
            <w:pPr>
              <w:pStyle w:val="TableParagraph"/>
              <w:spacing w:before="42" w:line="298" w:lineRule="auto"/>
              <w:ind w:left="102" w:right="112"/>
              <w:jc w:val="both"/>
              <w:rPr>
                <w:rFonts w:ascii="Arial" w:eastAsia="Arial" w:hAnsi="Arial" w:cs="Arial"/>
                <w:sz w:val="20"/>
                <w:szCs w:val="20"/>
              </w:rPr>
            </w:pPr>
            <w:r>
              <w:rPr>
                <w:rFonts w:ascii="Arial" w:hAnsi="Arial"/>
                <w:sz w:val="20"/>
              </w:rPr>
              <w:t>Vastuulliselle johtajalle raportoidaan kaivoksen sulkemisen vuosikatsauksen tuloksista. Raportointi sisältää mm. yhteenvedon kaivoksen viimeisimmästä sulkemissuunnitelmasta ja/tai sulkemistoimien implementoinnista, riskienhallinnasta sekä sulkemiseen liittyvistä tarkkailutuloksista (mikäli tarkkailua meneillään). Lisäksi yhtiö raportoi julkisesti sulkemiseen liittyvien vakuuksien päivittämisestä.</w:t>
            </w:r>
          </w:p>
        </w:tc>
      </w:tr>
      <w:tr w:rsidR="00B620FF" w:rsidRPr="007A1F28" w14:paraId="4FB3F36E" w14:textId="77777777" w:rsidTr="00DF52DD">
        <w:trPr>
          <w:trHeight w:hRule="exact" w:val="2141"/>
        </w:trPr>
        <w:tc>
          <w:tcPr>
            <w:tcW w:w="851" w:type="dxa"/>
            <w:tcBorders>
              <w:top w:val="single" w:sz="5" w:space="0" w:color="000000"/>
              <w:left w:val="single" w:sz="5" w:space="0" w:color="000000"/>
              <w:bottom w:val="single" w:sz="5" w:space="0" w:color="000000"/>
              <w:right w:val="single" w:sz="5" w:space="0" w:color="000000"/>
            </w:tcBorders>
          </w:tcPr>
          <w:p w14:paraId="10B72607" w14:textId="77777777" w:rsidR="00B620FF" w:rsidRPr="001F3B2E" w:rsidRDefault="00385418" w:rsidP="003C54AE">
            <w:pPr>
              <w:pStyle w:val="TableParagraph"/>
              <w:spacing w:before="42"/>
              <w:jc w:val="center"/>
              <w:rPr>
                <w:rFonts w:ascii="Arial" w:eastAsia="Arial" w:hAnsi="Arial" w:cs="Arial"/>
                <w:sz w:val="20"/>
                <w:szCs w:val="20"/>
              </w:rPr>
            </w:pPr>
            <w:r>
              <w:rPr>
                <w:rFonts w:asci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725F1C07" w14:textId="0E202EFC" w:rsidR="009249B7" w:rsidRDefault="009249B7" w:rsidP="009F1F7C">
            <w:pPr>
              <w:pStyle w:val="TableParagraph"/>
              <w:spacing w:before="42" w:line="298" w:lineRule="auto"/>
              <w:ind w:left="102" w:right="112"/>
              <w:jc w:val="both"/>
              <w:rPr>
                <w:rFonts w:ascii="Arial" w:hAnsi="Arial" w:cs="Arial"/>
                <w:sz w:val="20"/>
                <w:szCs w:val="20"/>
              </w:rPr>
            </w:pPr>
            <w:r>
              <w:rPr>
                <w:rFonts w:ascii="Arial" w:hAnsi="Arial"/>
                <w:sz w:val="20"/>
              </w:rPr>
              <w:t xml:space="preserve">Raportointi on linkitetty kiinteäksi osaksi kaivoksen ulkoista tiedottamista ja sidosryhmäkommunikaatiota. Raportointi sisältää </w:t>
            </w:r>
            <w:r w:rsidRPr="003462B1">
              <w:rPr>
                <w:rFonts w:ascii="Arial" w:hAnsi="Arial"/>
                <w:sz w:val="20"/>
                <w:szCs w:val="20"/>
              </w:rPr>
              <w:t>tiedot</w:t>
            </w:r>
            <w:r>
              <w:rPr>
                <w:rFonts w:ascii="Arial" w:hAnsi="Arial"/>
                <w:sz w:val="20"/>
              </w:rPr>
              <w:t xml:space="preserve"> yhtiön asettamista vakuuksista ja niiden päivittämisestä sulkemisen osalta sekä lisäksi tiedot </w:t>
            </w:r>
            <w:r w:rsidR="003462B1" w:rsidRPr="003462B1">
              <w:rPr>
                <w:rFonts w:ascii="Arial" w:hAnsi="Arial"/>
                <w:sz w:val="20"/>
                <w:szCs w:val="20"/>
              </w:rPr>
              <w:t xml:space="preserve">yhtiön taseeseen kirjatuista sulkemistoimenpiteisiin liittyvistä varauksista. </w:t>
            </w:r>
            <w:r>
              <w:rPr>
                <w:rFonts w:ascii="Arial" w:hAnsi="Arial"/>
                <w:sz w:val="20"/>
              </w:rPr>
              <w:t>Osana sidosryhmäviestintää kerätään palautetta toiminnasta ja saatua tietoa hyödynnetään toiminnan jatkuvassa kehittämisessä.</w:t>
            </w:r>
          </w:p>
          <w:p w14:paraId="7F969A8C" w14:textId="45364944" w:rsidR="00351E0D" w:rsidRPr="001F3B2E" w:rsidRDefault="00351E0D" w:rsidP="00351E0D">
            <w:pPr>
              <w:pStyle w:val="TableParagraph"/>
              <w:spacing w:before="42" w:line="298" w:lineRule="auto"/>
              <w:ind w:left="102" w:right="112"/>
              <w:jc w:val="both"/>
              <w:rPr>
                <w:rFonts w:ascii="Arial" w:eastAsia="Arial" w:hAnsi="Arial" w:cs="Arial"/>
                <w:sz w:val="20"/>
                <w:szCs w:val="20"/>
              </w:rPr>
            </w:pPr>
            <w:r>
              <w:rPr>
                <w:rFonts w:ascii="Arial" w:hAnsi="Arial"/>
                <w:sz w:val="20"/>
              </w:rPr>
              <w:t>Viestinnässä noudatetaan avoimuutta ja raportointi on julkista.</w:t>
            </w:r>
          </w:p>
        </w:tc>
      </w:tr>
      <w:tr w:rsidR="00B620FF" w:rsidRPr="007A1F28" w14:paraId="7401CB1F" w14:textId="77777777" w:rsidTr="003C54AE">
        <w:trPr>
          <w:trHeight w:hRule="exact" w:val="1454"/>
        </w:trPr>
        <w:tc>
          <w:tcPr>
            <w:tcW w:w="851" w:type="dxa"/>
            <w:tcBorders>
              <w:top w:val="single" w:sz="5" w:space="0" w:color="000000"/>
              <w:left w:val="single" w:sz="5" w:space="0" w:color="000000"/>
              <w:bottom w:val="single" w:sz="5" w:space="0" w:color="000000"/>
              <w:right w:val="single" w:sz="5" w:space="0" w:color="000000"/>
            </w:tcBorders>
          </w:tcPr>
          <w:p w14:paraId="458EA57E" w14:textId="4C9CEFA3" w:rsidR="00B620FF" w:rsidRPr="001F3B2E" w:rsidRDefault="00385418" w:rsidP="000F2D48">
            <w:pPr>
              <w:pStyle w:val="TableParagraph"/>
              <w:spacing w:before="44"/>
              <w:jc w:val="center"/>
              <w:rPr>
                <w:rFonts w:ascii="Arial" w:eastAsia="Arial" w:hAnsi="Arial" w:cs="Arial"/>
                <w:sz w:val="20"/>
                <w:szCs w:val="20"/>
              </w:rPr>
            </w:pPr>
            <w:r>
              <w:rPr>
                <w:rFonts w:asci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0C6FA725" w14:textId="1DA2DE10" w:rsidR="00F22BE2" w:rsidRPr="009F1F7C" w:rsidRDefault="00F22BE2" w:rsidP="009F1F7C">
            <w:pPr>
              <w:pStyle w:val="TableParagraph"/>
              <w:spacing w:before="42" w:line="298" w:lineRule="auto"/>
              <w:ind w:left="102" w:right="112"/>
              <w:jc w:val="both"/>
              <w:rPr>
                <w:rFonts w:ascii="Arial" w:hAnsi="Arial" w:cs="Arial"/>
                <w:sz w:val="20"/>
                <w:szCs w:val="20"/>
              </w:rPr>
            </w:pPr>
            <w:r>
              <w:rPr>
                <w:rFonts w:ascii="Arial" w:hAnsi="Arial"/>
                <w:sz w:val="20"/>
              </w:rPr>
              <w:t xml:space="preserve">Edellisten kohtien lisäksi kohdissa 2A, 2B ja 2C (toimintavaiheen mukaan) mainitut kaivoksen toimintavaiheen mukaiset AA-tason </w:t>
            </w:r>
            <w:r w:rsidR="008E1297">
              <w:rPr>
                <w:rFonts w:ascii="Arial" w:hAnsi="Arial"/>
                <w:sz w:val="20"/>
              </w:rPr>
              <w:t xml:space="preserve">arviointiperusteet </w:t>
            </w:r>
            <w:r>
              <w:rPr>
                <w:rFonts w:ascii="Arial" w:hAnsi="Arial"/>
                <w:sz w:val="20"/>
              </w:rPr>
              <w:t>ja niissä asetettujen tavoitteiden saavuttaminen sisällytetään raportointiin.</w:t>
            </w:r>
          </w:p>
          <w:p w14:paraId="326BFE26" w14:textId="14B135AD" w:rsidR="00B620FF" w:rsidRPr="001F3B2E" w:rsidRDefault="00F22BE2" w:rsidP="00686D0C">
            <w:pPr>
              <w:pStyle w:val="TableParagraph"/>
              <w:spacing w:before="42" w:line="298" w:lineRule="auto"/>
              <w:ind w:left="102" w:right="112"/>
              <w:jc w:val="both"/>
              <w:rPr>
                <w:rFonts w:ascii="Arial" w:eastAsia="Arial" w:hAnsi="Arial" w:cs="Arial"/>
                <w:strike/>
                <w:sz w:val="20"/>
                <w:szCs w:val="20"/>
              </w:rPr>
            </w:pPr>
            <w:r>
              <w:rPr>
                <w:rFonts w:ascii="Arial" w:hAnsi="Arial"/>
                <w:sz w:val="20"/>
              </w:rPr>
              <w:t>Raportointi on tarkastettu sisäisessä auditoinnissa.</w:t>
            </w:r>
          </w:p>
        </w:tc>
      </w:tr>
      <w:tr w:rsidR="003425E8" w:rsidRPr="007A1F28" w14:paraId="64B789EA" w14:textId="77777777" w:rsidTr="003C54AE">
        <w:trPr>
          <w:trHeight w:hRule="exact" w:val="1577"/>
        </w:trPr>
        <w:tc>
          <w:tcPr>
            <w:tcW w:w="851" w:type="dxa"/>
            <w:tcBorders>
              <w:top w:val="single" w:sz="5" w:space="0" w:color="000000"/>
              <w:left w:val="single" w:sz="5" w:space="0" w:color="000000"/>
              <w:bottom w:val="single" w:sz="5" w:space="0" w:color="000000"/>
              <w:right w:val="single" w:sz="5" w:space="0" w:color="000000"/>
            </w:tcBorders>
          </w:tcPr>
          <w:p w14:paraId="03DA63DE" w14:textId="77777777" w:rsidR="003425E8" w:rsidRPr="001F3B2E" w:rsidRDefault="009C4314" w:rsidP="003C54AE">
            <w:pPr>
              <w:pStyle w:val="TableParagraph"/>
              <w:spacing w:before="44"/>
              <w:jc w:val="center"/>
              <w:rPr>
                <w:rFonts w:ascii="Arial"/>
                <w:b/>
                <w:sz w:val="20"/>
                <w:szCs w:val="20"/>
              </w:rPr>
            </w:pPr>
            <w:r>
              <w:rPr>
                <w:rFonts w:asci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6C35FC02" w14:textId="0C2DDD90" w:rsidR="009C4314" w:rsidRPr="009F1F7C" w:rsidRDefault="009C4314" w:rsidP="009F1F7C">
            <w:pPr>
              <w:pStyle w:val="TableParagraph"/>
              <w:spacing w:before="42" w:line="298" w:lineRule="auto"/>
              <w:ind w:left="102" w:right="112"/>
              <w:jc w:val="both"/>
              <w:rPr>
                <w:rFonts w:ascii="Arial" w:hAnsi="Arial" w:cs="Arial"/>
                <w:sz w:val="20"/>
                <w:szCs w:val="20"/>
              </w:rPr>
            </w:pPr>
            <w:r>
              <w:rPr>
                <w:rFonts w:ascii="Arial" w:hAnsi="Arial"/>
                <w:sz w:val="20"/>
              </w:rPr>
              <w:t xml:space="preserve">Edellisten kohtien lisäksi kohdissa 2A, 2B ja 2C (toimintavaiheen mukaan) mainitut kaivoksen toimintavaiheen AAA-tason </w:t>
            </w:r>
            <w:r w:rsidR="008E1297">
              <w:rPr>
                <w:rFonts w:ascii="Arial" w:hAnsi="Arial"/>
                <w:sz w:val="20"/>
              </w:rPr>
              <w:t xml:space="preserve">arviointiperusteet </w:t>
            </w:r>
            <w:r>
              <w:rPr>
                <w:rFonts w:ascii="Arial" w:hAnsi="Arial"/>
                <w:sz w:val="20"/>
              </w:rPr>
              <w:t>ja niiden täyttyminen sisällytetään raportointiin.</w:t>
            </w:r>
          </w:p>
          <w:p w14:paraId="6E11DA0D" w14:textId="3EC8D865" w:rsidR="009C4314" w:rsidRPr="009F1F7C" w:rsidRDefault="00686D0C" w:rsidP="009F1F7C">
            <w:pPr>
              <w:pStyle w:val="TableParagraph"/>
              <w:spacing w:before="42" w:line="298" w:lineRule="auto"/>
              <w:ind w:left="102" w:right="112"/>
              <w:jc w:val="both"/>
              <w:rPr>
                <w:rFonts w:ascii="Arial" w:hAnsi="Arial" w:cs="Arial"/>
                <w:sz w:val="20"/>
                <w:szCs w:val="20"/>
              </w:rPr>
            </w:pPr>
            <w:r>
              <w:rPr>
                <w:rFonts w:ascii="Arial" w:hAnsi="Arial"/>
                <w:sz w:val="20"/>
              </w:rPr>
              <w:t>Raportointi on tarkastettu riippumattomassa ulkoisessa auditoinnissa.</w:t>
            </w:r>
          </w:p>
          <w:p w14:paraId="3DE71258" w14:textId="77777777" w:rsidR="003425E8" w:rsidRPr="001F3B2E" w:rsidRDefault="003425E8" w:rsidP="00F22BE2">
            <w:pPr>
              <w:pStyle w:val="TableParagraph"/>
              <w:spacing w:before="44" w:line="298" w:lineRule="auto"/>
              <w:ind w:left="102"/>
              <w:rPr>
                <w:rFonts w:ascii="Arial" w:hAnsi="Arial"/>
                <w:sz w:val="20"/>
                <w:szCs w:val="20"/>
              </w:rPr>
            </w:pPr>
          </w:p>
        </w:tc>
      </w:tr>
    </w:tbl>
    <w:p w14:paraId="7032CEF1" w14:textId="77777777" w:rsidR="00B620FF" w:rsidRPr="000F1BBA" w:rsidRDefault="00B620FF" w:rsidP="00FE4FA8">
      <w:pPr>
        <w:pStyle w:val="Leipteksti"/>
        <w:spacing w:line="278" w:lineRule="auto"/>
        <w:ind w:right="132" w:firstLine="0"/>
        <w:jc w:val="both"/>
        <w:rPr>
          <w:rFonts w:cs="Arial"/>
          <w:sz w:val="20"/>
          <w:szCs w:val="20"/>
        </w:rPr>
      </w:pPr>
    </w:p>
    <w:p w14:paraId="5B5C4027" w14:textId="77777777" w:rsidR="003C54AE" w:rsidRDefault="003C54AE">
      <w:r>
        <w:br w:type="page"/>
      </w:r>
    </w:p>
    <w:tbl>
      <w:tblPr>
        <w:tblW w:w="10188" w:type="dxa"/>
        <w:tblInd w:w="104" w:type="dxa"/>
        <w:tblLayout w:type="fixed"/>
        <w:tblCellMar>
          <w:left w:w="0" w:type="dxa"/>
          <w:right w:w="0" w:type="dxa"/>
        </w:tblCellMar>
        <w:tblLook w:val="01E0" w:firstRow="1" w:lastRow="1" w:firstColumn="1" w:lastColumn="1" w:noHBand="0" w:noVBand="0"/>
      </w:tblPr>
      <w:tblGrid>
        <w:gridCol w:w="1881"/>
        <w:gridCol w:w="6890"/>
        <w:gridCol w:w="1417"/>
      </w:tblGrid>
      <w:tr w:rsidR="00B620FF" w:rsidRPr="007A1F28" w14:paraId="152016DC" w14:textId="77777777" w:rsidTr="002E438D">
        <w:trPr>
          <w:trHeight w:hRule="exact" w:val="749"/>
        </w:trPr>
        <w:tc>
          <w:tcPr>
            <w:tcW w:w="10188" w:type="dxa"/>
            <w:gridSpan w:val="3"/>
            <w:tcBorders>
              <w:top w:val="nil"/>
              <w:left w:val="nil"/>
              <w:bottom w:val="nil"/>
              <w:right w:val="nil"/>
            </w:tcBorders>
          </w:tcPr>
          <w:p w14:paraId="6839D3D5" w14:textId="321A7573" w:rsidR="009F0350" w:rsidRPr="000F1BBA" w:rsidRDefault="009F1F7C" w:rsidP="000F1BBA">
            <w:pPr>
              <w:pStyle w:val="TableParagraph"/>
              <w:spacing w:before="2" w:line="280" w:lineRule="exact"/>
              <w:rPr>
                <w:rFonts w:ascii="Arial" w:hAnsi="Arial" w:cs="Arial"/>
                <w:b/>
                <w:sz w:val="24"/>
                <w:szCs w:val="24"/>
              </w:rPr>
            </w:pPr>
            <w:r>
              <w:rPr>
                <w:rFonts w:ascii="Arial" w:hAnsi="Arial"/>
                <w:b/>
                <w:sz w:val="24"/>
              </w:rPr>
              <w:lastRenderedPageBreak/>
              <w:t xml:space="preserve">Kaivoksen sulkemistoimenpiteiden raportointi </w:t>
            </w:r>
          </w:p>
          <w:p w14:paraId="0D807BF5" w14:textId="77777777" w:rsidR="00B620FF" w:rsidRPr="00F22BE2" w:rsidRDefault="00385418" w:rsidP="000F1BBA">
            <w:pPr>
              <w:pStyle w:val="TableParagraph"/>
              <w:spacing w:before="2" w:line="280" w:lineRule="exact"/>
              <w:rPr>
                <w:rFonts w:cs="Arial"/>
                <w:highlight w:val="yellow"/>
              </w:rPr>
            </w:pPr>
            <w:r>
              <w:rPr>
                <w:rFonts w:ascii="Arial" w:hAnsi="Arial"/>
                <w:b/>
                <w:sz w:val="24"/>
              </w:rPr>
              <w:t>USEIN ESITETTYJÄ KYSYMYKSIÄ</w:t>
            </w:r>
          </w:p>
        </w:tc>
      </w:tr>
      <w:tr w:rsidR="00B620FF" w:rsidRPr="007A1F28" w14:paraId="2E16E564" w14:textId="77777777" w:rsidTr="00F97A61">
        <w:trPr>
          <w:trHeight w:hRule="exact" w:val="493"/>
        </w:trPr>
        <w:tc>
          <w:tcPr>
            <w:tcW w:w="1881" w:type="dxa"/>
            <w:tcBorders>
              <w:top w:val="nil"/>
              <w:left w:val="nil"/>
              <w:bottom w:val="dotted" w:sz="4" w:space="0" w:color="000000"/>
              <w:right w:val="nil"/>
            </w:tcBorders>
          </w:tcPr>
          <w:p w14:paraId="0B19B9E3" w14:textId="77777777" w:rsidR="00B620FF" w:rsidRPr="00F97A61" w:rsidRDefault="00B620FF">
            <w:pPr>
              <w:pStyle w:val="TableParagraph"/>
              <w:spacing w:line="190" w:lineRule="exact"/>
              <w:rPr>
                <w:sz w:val="20"/>
                <w:szCs w:val="20"/>
              </w:rPr>
            </w:pPr>
          </w:p>
          <w:p w14:paraId="74FCE346" w14:textId="1A504F17" w:rsidR="00B620FF" w:rsidRPr="00F97A61" w:rsidRDefault="00385418" w:rsidP="00B11683">
            <w:pPr>
              <w:pStyle w:val="TableParagraph"/>
              <w:ind w:left="38" w:right="-112"/>
              <w:rPr>
                <w:rFonts w:ascii="Arial" w:eastAsia="Arial" w:hAnsi="Arial" w:cs="Arial"/>
                <w:sz w:val="20"/>
                <w:szCs w:val="20"/>
              </w:rPr>
            </w:pPr>
            <w:r>
              <w:rPr>
                <w:rFonts w:ascii="Arial"/>
                <w:b/>
                <w:sz w:val="20"/>
              </w:rPr>
              <w:t>NRO LIITTEESS</w:t>
            </w:r>
            <w:r>
              <w:rPr>
                <w:rFonts w:ascii="Arial"/>
                <w:b/>
                <w:sz w:val="20"/>
              </w:rPr>
              <w:t>Ä</w:t>
            </w:r>
            <w:r>
              <w:rPr>
                <w:rFonts w:ascii="Arial"/>
                <w:b/>
                <w:sz w:val="20"/>
              </w:rPr>
              <w:t xml:space="preserve"> 1</w:t>
            </w:r>
          </w:p>
        </w:tc>
        <w:tc>
          <w:tcPr>
            <w:tcW w:w="6890" w:type="dxa"/>
            <w:tcBorders>
              <w:top w:val="nil"/>
              <w:left w:val="nil"/>
              <w:bottom w:val="dotted" w:sz="4" w:space="0" w:color="000000"/>
              <w:right w:val="nil"/>
            </w:tcBorders>
          </w:tcPr>
          <w:p w14:paraId="24A7DBE8" w14:textId="77777777" w:rsidR="00B620FF" w:rsidRPr="00F97A61" w:rsidRDefault="00B620FF">
            <w:pPr>
              <w:pStyle w:val="TableParagraph"/>
              <w:spacing w:line="190" w:lineRule="exact"/>
              <w:rPr>
                <w:sz w:val="20"/>
                <w:szCs w:val="20"/>
              </w:rPr>
            </w:pPr>
          </w:p>
          <w:p w14:paraId="56AC2746" w14:textId="77777777" w:rsidR="00B620FF" w:rsidRPr="00F97A61" w:rsidRDefault="00385418">
            <w:pPr>
              <w:pStyle w:val="TableParagraph"/>
              <w:ind w:left="150" w:right="36"/>
              <w:rPr>
                <w:rFonts w:ascii="Arial" w:eastAsia="Arial" w:hAnsi="Arial" w:cs="Arial"/>
                <w:sz w:val="20"/>
                <w:szCs w:val="20"/>
              </w:rPr>
            </w:pPr>
            <w:r>
              <w:rPr>
                <w:rFonts w:ascii="Arial"/>
                <w:b/>
                <w:sz w:val="20"/>
              </w:rPr>
              <w:t>KYSYMYS</w:t>
            </w:r>
          </w:p>
        </w:tc>
        <w:tc>
          <w:tcPr>
            <w:tcW w:w="1417" w:type="dxa"/>
            <w:tcBorders>
              <w:top w:val="nil"/>
              <w:left w:val="nil"/>
              <w:bottom w:val="dotted" w:sz="4" w:space="0" w:color="000000"/>
              <w:right w:val="nil"/>
            </w:tcBorders>
          </w:tcPr>
          <w:p w14:paraId="256B9A06" w14:textId="77777777" w:rsidR="00B620FF" w:rsidRPr="00F97A61" w:rsidRDefault="00B620FF">
            <w:pPr>
              <w:pStyle w:val="TableParagraph"/>
              <w:spacing w:line="190" w:lineRule="exact"/>
              <w:rPr>
                <w:sz w:val="20"/>
                <w:szCs w:val="20"/>
              </w:rPr>
            </w:pPr>
          </w:p>
          <w:p w14:paraId="2C0099BE" w14:textId="77777777" w:rsidR="00B620FF" w:rsidRPr="00F97A61" w:rsidRDefault="00385418">
            <w:pPr>
              <w:pStyle w:val="TableParagraph"/>
              <w:ind w:left="106"/>
              <w:rPr>
                <w:rFonts w:ascii="Arial" w:eastAsia="Arial" w:hAnsi="Arial" w:cs="Arial"/>
                <w:sz w:val="20"/>
                <w:szCs w:val="20"/>
              </w:rPr>
            </w:pPr>
            <w:r>
              <w:rPr>
                <w:rFonts w:ascii="Arial"/>
                <w:b/>
                <w:sz w:val="20"/>
              </w:rPr>
              <w:t>SIVU</w:t>
            </w:r>
          </w:p>
        </w:tc>
      </w:tr>
      <w:tr w:rsidR="00B620FF" w:rsidRPr="007A1F28" w14:paraId="3FB5C1F2" w14:textId="77777777" w:rsidTr="00F97A61">
        <w:trPr>
          <w:trHeight w:hRule="exact" w:val="300"/>
        </w:trPr>
        <w:tc>
          <w:tcPr>
            <w:tcW w:w="1881" w:type="dxa"/>
            <w:tcBorders>
              <w:top w:val="dotted" w:sz="4" w:space="0" w:color="000000"/>
              <w:left w:val="nil"/>
              <w:bottom w:val="dotted" w:sz="4" w:space="0" w:color="000000"/>
              <w:right w:val="nil"/>
            </w:tcBorders>
          </w:tcPr>
          <w:p w14:paraId="3F6AFF3A" w14:textId="77777777" w:rsidR="00B620FF" w:rsidRPr="001F3B2E" w:rsidRDefault="00DC1348">
            <w:pPr>
              <w:pStyle w:val="TableParagraph"/>
              <w:spacing w:line="237" w:lineRule="exact"/>
              <w:ind w:left="108"/>
              <w:rPr>
                <w:rFonts w:ascii="Arial" w:eastAsia="Arial" w:hAnsi="Arial" w:cs="Arial"/>
                <w:sz w:val="20"/>
                <w:szCs w:val="20"/>
              </w:rPr>
            </w:pPr>
            <w:hyperlink w:anchor="_bookmark18" w:history="1">
              <w:r w:rsidR="00EF4737">
                <w:rPr>
                  <w:rFonts w:ascii="Arial"/>
                  <w:sz w:val="20"/>
                </w:rPr>
                <w:t>5</w:t>
              </w:r>
            </w:hyperlink>
          </w:p>
        </w:tc>
        <w:tc>
          <w:tcPr>
            <w:tcW w:w="6890" w:type="dxa"/>
            <w:tcBorders>
              <w:top w:val="dotted" w:sz="4" w:space="0" w:color="000000"/>
              <w:left w:val="nil"/>
              <w:bottom w:val="dotted" w:sz="4" w:space="0" w:color="000000"/>
              <w:right w:val="nil"/>
            </w:tcBorders>
          </w:tcPr>
          <w:p w14:paraId="06CE1C01" w14:textId="23A9237A" w:rsidR="00B620FF" w:rsidRPr="008D73DF" w:rsidRDefault="00DC1348">
            <w:pPr>
              <w:pStyle w:val="TableParagraph"/>
              <w:spacing w:line="237" w:lineRule="exact"/>
              <w:ind w:left="150" w:right="36"/>
              <w:rPr>
                <w:rFonts w:ascii="Arial" w:eastAsia="Arial" w:hAnsi="Arial" w:cs="Arial"/>
                <w:sz w:val="20"/>
                <w:szCs w:val="20"/>
              </w:rPr>
            </w:pPr>
            <w:hyperlink w:anchor="_bookmark19" w:history="1">
              <w:r w:rsidR="00EF4737">
                <w:rPr>
                  <w:rFonts w:ascii="Arial" w:hAnsi="Arial"/>
                  <w:sz w:val="20"/>
                </w:rPr>
                <w:t>Mitä ”auditoinnilla” tarkoitetaan?</w:t>
              </w:r>
            </w:hyperlink>
          </w:p>
        </w:tc>
        <w:tc>
          <w:tcPr>
            <w:tcW w:w="1417" w:type="dxa"/>
            <w:tcBorders>
              <w:top w:val="dotted" w:sz="4" w:space="0" w:color="000000"/>
              <w:left w:val="nil"/>
              <w:bottom w:val="dotted" w:sz="4" w:space="0" w:color="000000"/>
              <w:right w:val="nil"/>
            </w:tcBorders>
          </w:tcPr>
          <w:p w14:paraId="2C15143A" w14:textId="13F8A227" w:rsidR="00B620FF" w:rsidRPr="00F97A61" w:rsidRDefault="00DC1348" w:rsidP="00A968DF">
            <w:pPr>
              <w:pStyle w:val="TableParagraph"/>
              <w:spacing w:line="237" w:lineRule="exact"/>
              <w:ind w:left="106"/>
              <w:rPr>
                <w:rFonts w:ascii="Arial" w:eastAsia="Arial" w:hAnsi="Arial" w:cs="Arial"/>
                <w:sz w:val="20"/>
                <w:szCs w:val="20"/>
              </w:rPr>
            </w:pPr>
            <w:hyperlink w:anchor="_bookmark18" w:history="1">
              <w:r w:rsidR="00EF4737">
                <w:rPr>
                  <w:rFonts w:ascii="Arial"/>
                  <w:sz w:val="20"/>
                </w:rPr>
                <w:t>Ks. sivu 1</w:t>
              </w:r>
            </w:hyperlink>
            <w:r w:rsidR="00A57652">
              <w:rPr>
                <w:rFonts w:ascii="Arial"/>
                <w:sz w:val="20"/>
              </w:rPr>
              <w:t>6</w:t>
            </w:r>
          </w:p>
        </w:tc>
      </w:tr>
      <w:tr w:rsidR="00B620FF" w:rsidRPr="007A1F28" w14:paraId="78F06F28" w14:textId="77777777" w:rsidTr="00F97A61">
        <w:trPr>
          <w:trHeight w:hRule="exact" w:val="881"/>
        </w:trPr>
        <w:tc>
          <w:tcPr>
            <w:tcW w:w="1881" w:type="dxa"/>
            <w:tcBorders>
              <w:top w:val="dotted" w:sz="4" w:space="0" w:color="000000"/>
              <w:left w:val="nil"/>
              <w:bottom w:val="dotted" w:sz="4" w:space="0" w:color="000000"/>
              <w:right w:val="nil"/>
            </w:tcBorders>
          </w:tcPr>
          <w:p w14:paraId="3ADE48B1" w14:textId="77777777" w:rsidR="00B620FF" w:rsidRPr="001F3B2E" w:rsidRDefault="00DC1348">
            <w:pPr>
              <w:pStyle w:val="TableParagraph"/>
              <w:spacing w:line="237" w:lineRule="exact"/>
              <w:ind w:left="108"/>
              <w:rPr>
                <w:rFonts w:ascii="Arial" w:eastAsia="Arial" w:hAnsi="Arial" w:cs="Arial"/>
                <w:sz w:val="20"/>
                <w:szCs w:val="20"/>
              </w:rPr>
            </w:pPr>
            <w:hyperlink w:anchor="_bookmark20" w:history="1">
              <w:r w:rsidR="00EF4737">
                <w:rPr>
                  <w:rFonts w:ascii="Arial"/>
                  <w:sz w:val="20"/>
                </w:rPr>
                <w:t>6</w:t>
              </w:r>
            </w:hyperlink>
          </w:p>
        </w:tc>
        <w:tc>
          <w:tcPr>
            <w:tcW w:w="6890" w:type="dxa"/>
            <w:tcBorders>
              <w:top w:val="dotted" w:sz="4" w:space="0" w:color="000000"/>
              <w:left w:val="nil"/>
              <w:bottom w:val="dotted" w:sz="4" w:space="0" w:color="000000"/>
              <w:right w:val="nil"/>
            </w:tcBorders>
          </w:tcPr>
          <w:p w14:paraId="7C9777BA" w14:textId="4B30B120" w:rsidR="00B620FF" w:rsidRPr="008D73DF" w:rsidRDefault="00DC1348">
            <w:pPr>
              <w:pStyle w:val="TableParagraph"/>
              <w:spacing w:line="288" w:lineRule="auto"/>
              <w:ind w:left="149" w:right="106"/>
              <w:jc w:val="both"/>
              <w:rPr>
                <w:rFonts w:ascii="Arial" w:eastAsia="Arial" w:hAnsi="Arial" w:cs="Arial"/>
                <w:sz w:val="20"/>
                <w:szCs w:val="20"/>
              </w:rPr>
            </w:pPr>
            <w:hyperlink w:anchor="_bookmark21" w:history="1">
              <w:r w:rsidR="00EF4737">
                <w:rPr>
                  <w:rFonts w:ascii="Arial" w:hAnsi="Arial"/>
                  <w:sz w:val="20"/>
                </w:rPr>
                <w:t>Voiko yhtiö tai toimipaikka saavuttaa tason AAA läpäistyään ulkoisen</w:t>
              </w:r>
            </w:hyperlink>
            <w:r w:rsidR="00EF4737">
              <w:rPr>
                <w:rFonts w:ascii="Arial" w:hAnsi="Arial"/>
                <w:spacing w:val="3"/>
                <w:sz w:val="20"/>
              </w:rPr>
              <w:t xml:space="preserve"> </w:t>
            </w:r>
            <w:hyperlink w:anchor="_bookmark21" w:history="1">
              <w:r w:rsidR="00EF4737">
                <w:rPr>
                  <w:rFonts w:ascii="Arial" w:hAnsi="Arial"/>
                  <w:sz w:val="20"/>
                </w:rPr>
                <w:t>auditoinnin, vaikka yhtiössä tai toimipaikalla ei olisi suoritettu tason AA sisäistä auditointia</w:t>
              </w:r>
            </w:hyperlink>
            <w:r w:rsidR="00831050">
              <w:rPr>
                <w:rFonts w:ascii="Arial" w:hAnsi="Arial"/>
                <w:sz w:val="20"/>
              </w:rPr>
              <w:t>?</w:t>
            </w:r>
          </w:p>
        </w:tc>
        <w:tc>
          <w:tcPr>
            <w:tcW w:w="1417" w:type="dxa"/>
            <w:tcBorders>
              <w:top w:val="dotted" w:sz="4" w:space="0" w:color="000000"/>
              <w:left w:val="nil"/>
              <w:bottom w:val="dotted" w:sz="4" w:space="0" w:color="000000"/>
              <w:right w:val="nil"/>
            </w:tcBorders>
          </w:tcPr>
          <w:p w14:paraId="59D91B12" w14:textId="65B2B5E3" w:rsidR="00B620FF" w:rsidRPr="00F97A61" w:rsidRDefault="00DC1348" w:rsidP="00A968DF">
            <w:pPr>
              <w:pStyle w:val="TableParagraph"/>
              <w:spacing w:line="237" w:lineRule="exact"/>
              <w:ind w:left="106"/>
              <w:rPr>
                <w:rFonts w:ascii="Arial" w:eastAsia="Arial" w:hAnsi="Arial" w:cs="Arial"/>
                <w:sz w:val="20"/>
                <w:szCs w:val="20"/>
              </w:rPr>
            </w:pPr>
            <w:hyperlink w:anchor="_bookmark20" w:history="1">
              <w:r w:rsidR="00EF4737">
                <w:rPr>
                  <w:rFonts w:ascii="Arial"/>
                  <w:sz w:val="20"/>
                </w:rPr>
                <w:t>Ks. sivu 1</w:t>
              </w:r>
            </w:hyperlink>
            <w:r w:rsidR="00A57652">
              <w:rPr>
                <w:rFonts w:ascii="Arial"/>
                <w:sz w:val="20"/>
              </w:rPr>
              <w:t>6</w:t>
            </w:r>
          </w:p>
        </w:tc>
      </w:tr>
    </w:tbl>
    <w:p w14:paraId="3AE547C5" w14:textId="77777777" w:rsidR="008C1197" w:rsidRPr="002B541B" w:rsidRDefault="008C1197" w:rsidP="00F97A61">
      <w:pPr>
        <w:pStyle w:val="Leipteksti"/>
        <w:spacing w:line="278" w:lineRule="auto"/>
        <w:ind w:right="132" w:firstLine="0"/>
        <w:jc w:val="right"/>
        <w:rPr>
          <w:rFonts w:eastAsiaTheme="minorHAnsi" w:cs="Arial"/>
          <w:b/>
          <w:sz w:val="24"/>
          <w:szCs w:val="24"/>
        </w:rPr>
      </w:pPr>
    </w:p>
    <w:p w14:paraId="08FF1C53" w14:textId="39913A6B" w:rsidR="008C1197" w:rsidRPr="002B541B" w:rsidRDefault="002B541B" w:rsidP="003C54AE">
      <w:pPr>
        <w:pStyle w:val="Leipteksti"/>
        <w:spacing w:line="278" w:lineRule="auto"/>
        <w:ind w:left="0" w:right="132" w:firstLine="0"/>
        <w:jc w:val="both"/>
        <w:rPr>
          <w:rFonts w:eastAsiaTheme="minorHAnsi" w:cs="Arial"/>
          <w:b/>
          <w:sz w:val="24"/>
          <w:szCs w:val="24"/>
        </w:rPr>
      </w:pPr>
      <w:r>
        <w:rPr>
          <w:rFonts w:eastAsiaTheme="minorHAnsi"/>
          <w:b/>
          <w:sz w:val="24"/>
        </w:rPr>
        <w:t>Kaivoksen sulkemistoimenpiteiden</w:t>
      </w:r>
      <w:r w:rsidR="008E1297">
        <w:rPr>
          <w:rFonts w:eastAsiaTheme="minorHAnsi"/>
          <w:b/>
          <w:sz w:val="24"/>
        </w:rPr>
        <w:t xml:space="preserve"> raportointi</w:t>
      </w:r>
    </w:p>
    <w:p w14:paraId="785DDD15" w14:textId="6F5B382A" w:rsidR="008C1197" w:rsidRPr="00E554E3" w:rsidRDefault="008C1197" w:rsidP="003C54AE">
      <w:pPr>
        <w:pStyle w:val="Leipteksti"/>
        <w:spacing w:line="278" w:lineRule="auto"/>
        <w:ind w:left="0" w:right="132" w:firstLine="0"/>
        <w:jc w:val="both"/>
        <w:rPr>
          <w:rFonts w:cs="Arial"/>
          <w:b/>
          <w:sz w:val="24"/>
          <w:szCs w:val="24"/>
        </w:rPr>
      </w:pPr>
      <w:r>
        <w:rPr>
          <w:b/>
          <w:sz w:val="24"/>
        </w:rPr>
        <w:t>OHJEET ARVIOIJALLE</w:t>
      </w:r>
    </w:p>
    <w:p w14:paraId="43F76983" w14:textId="1986A2B7" w:rsidR="008C1197" w:rsidRDefault="008C1197" w:rsidP="003C54AE">
      <w:pPr>
        <w:pStyle w:val="Leipteksti"/>
        <w:spacing w:line="278" w:lineRule="auto"/>
        <w:ind w:left="0" w:right="132" w:firstLine="0"/>
        <w:jc w:val="both"/>
        <w:rPr>
          <w:rFonts w:cs="Arial"/>
          <w:sz w:val="20"/>
          <w:szCs w:val="20"/>
        </w:rPr>
      </w:pPr>
    </w:p>
    <w:p w14:paraId="05979C3D" w14:textId="5D1CF8E8" w:rsidR="00385AD9" w:rsidRPr="000F1BBA" w:rsidRDefault="00385AD9" w:rsidP="003C54AE">
      <w:pPr>
        <w:pStyle w:val="Leipteksti"/>
        <w:spacing w:line="278" w:lineRule="auto"/>
        <w:ind w:left="0" w:right="132" w:firstLine="0"/>
        <w:jc w:val="both"/>
        <w:rPr>
          <w:rFonts w:cs="Arial"/>
          <w:sz w:val="20"/>
          <w:szCs w:val="20"/>
        </w:rPr>
      </w:pPr>
    </w:p>
    <w:p w14:paraId="245174E1" w14:textId="1DC8228D" w:rsidR="008C1197" w:rsidRPr="00FE4FA8" w:rsidRDefault="008C1197" w:rsidP="003C54AE">
      <w:pPr>
        <w:pStyle w:val="Leipteksti"/>
        <w:spacing w:line="278" w:lineRule="auto"/>
        <w:ind w:left="0" w:right="132" w:firstLine="0"/>
        <w:jc w:val="both"/>
        <w:rPr>
          <w:rFonts w:cs="Arial"/>
          <w:sz w:val="20"/>
          <w:szCs w:val="20"/>
        </w:rPr>
      </w:pPr>
      <w:r>
        <w:rPr>
          <w:sz w:val="20"/>
        </w:rPr>
        <w:t>Määritä haastattelujen ja asiakirjojen tarkastelun avulla seuraavat seikat:</w:t>
      </w:r>
    </w:p>
    <w:p w14:paraId="63FD8F5D" w14:textId="21E22B8E" w:rsidR="008C1197" w:rsidRPr="000F1BBA" w:rsidRDefault="008C1197" w:rsidP="003C54AE">
      <w:pPr>
        <w:pStyle w:val="Leipteksti"/>
        <w:spacing w:line="278" w:lineRule="auto"/>
        <w:ind w:left="0" w:right="132" w:firstLine="0"/>
        <w:jc w:val="both"/>
        <w:rPr>
          <w:rFonts w:cs="Arial"/>
          <w:sz w:val="20"/>
          <w:szCs w:val="20"/>
        </w:rPr>
      </w:pPr>
    </w:p>
    <w:p w14:paraId="543B6DD6" w14:textId="2BE4FF03" w:rsidR="008C1197" w:rsidRPr="00EA0DAA" w:rsidRDefault="008C1197" w:rsidP="00144610">
      <w:pPr>
        <w:pStyle w:val="TableParagraph"/>
        <w:numPr>
          <w:ilvl w:val="0"/>
          <w:numId w:val="15"/>
        </w:numPr>
        <w:spacing w:before="136" w:line="265" w:lineRule="auto"/>
        <w:ind w:right="102"/>
        <w:jc w:val="both"/>
        <w:rPr>
          <w:rFonts w:ascii="Arial" w:hAnsi="Arial" w:cs="Arial"/>
          <w:sz w:val="20"/>
          <w:szCs w:val="20"/>
        </w:rPr>
      </w:pPr>
      <w:r>
        <w:rPr>
          <w:rFonts w:ascii="Arial" w:hAnsi="Arial"/>
          <w:sz w:val="20"/>
        </w:rPr>
        <w:t>Suoritetaanko yhtiössä kaivoksen sulkemiseen ja sulkemistoimenpiteiden implementointiin liittyvät vuosikatsaukset?</w:t>
      </w:r>
    </w:p>
    <w:p w14:paraId="06F1A015" w14:textId="2C45FE35" w:rsidR="008C1197" w:rsidRPr="00EA0DAA" w:rsidRDefault="008C1197" w:rsidP="00144610">
      <w:pPr>
        <w:pStyle w:val="TableParagraph"/>
        <w:numPr>
          <w:ilvl w:val="0"/>
          <w:numId w:val="15"/>
        </w:numPr>
        <w:spacing w:before="136" w:line="265" w:lineRule="auto"/>
        <w:ind w:right="102"/>
        <w:jc w:val="both"/>
        <w:rPr>
          <w:rFonts w:ascii="Arial" w:hAnsi="Arial" w:cs="Arial"/>
          <w:sz w:val="20"/>
          <w:szCs w:val="20"/>
        </w:rPr>
      </w:pPr>
      <w:r>
        <w:rPr>
          <w:rFonts w:ascii="Arial" w:hAnsi="Arial"/>
          <w:sz w:val="20"/>
        </w:rPr>
        <w:t>Raportoidaanko katsausten tulokset vastuulliselle johtajalle?</w:t>
      </w:r>
    </w:p>
    <w:p w14:paraId="7E970A56" w14:textId="58AA63ED" w:rsidR="008C1197" w:rsidRPr="00EA0DAA" w:rsidRDefault="008C1197" w:rsidP="00144610">
      <w:pPr>
        <w:pStyle w:val="TableParagraph"/>
        <w:numPr>
          <w:ilvl w:val="0"/>
          <w:numId w:val="15"/>
        </w:numPr>
        <w:spacing w:before="136" w:line="265" w:lineRule="auto"/>
        <w:ind w:right="102"/>
        <w:jc w:val="both"/>
        <w:rPr>
          <w:rFonts w:ascii="Arial" w:hAnsi="Arial" w:cs="Arial"/>
          <w:sz w:val="20"/>
          <w:szCs w:val="20"/>
        </w:rPr>
      </w:pPr>
      <w:r>
        <w:rPr>
          <w:rFonts w:ascii="Arial" w:hAnsi="Arial"/>
          <w:sz w:val="20"/>
        </w:rPr>
        <w:t xml:space="preserve">Otetaanko kaivoksen sulkemisen vuosikatsausprosessissa </w:t>
      </w:r>
      <w:r w:rsidR="00831050">
        <w:rPr>
          <w:rFonts w:ascii="Arial" w:hAnsi="Arial"/>
          <w:sz w:val="20"/>
        </w:rPr>
        <w:t>kaivosvastuujärjestelmän kaivosten sulkemista koskevien toimintaperiaatteiden</w:t>
      </w:r>
      <w:r w:rsidR="00831050">
        <w:rPr>
          <w:rFonts w:ascii="Arial" w:hAnsi="Arial"/>
          <w:i/>
          <w:sz w:val="20"/>
        </w:rPr>
        <w:t xml:space="preserve"> </w:t>
      </w:r>
      <w:r>
        <w:rPr>
          <w:rFonts w:ascii="Arial" w:hAnsi="Arial"/>
          <w:sz w:val="20"/>
        </w:rPr>
        <w:t>vaatimukset huomioon?</w:t>
      </w:r>
    </w:p>
    <w:p w14:paraId="037474BD" w14:textId="357D0AE6" w:rsidR="008C1197" w:rsidRPr="00EA0DAA" w:rsidRDefault="008C1197" w:rsidP="00144610">
      <w:pPr>
        <w:pStyle w:val="TableParagraph"/>
        <w:numPr>
          <w:ilvl w:val="0"/>
          <w:numId w:val="15"/>
        </w:numPr>
        <w:spacing w:before="136" w:line="265" w:lineRule="auto"/>
        <w:ind w:right="102"/>
        <w:jc w:val="both"/>
        <w:rPr>
          <w:rFonts w:ascii="Arial" w:hAnsi="Arial" w:cs="Arial"/>
          <w:sz w:val="20"/>
          <w:szCs w:val="20"/>
        </w:rPr>
      </w:pPr>
      <w:r>
        <w:rPr>
          <w:rFonts w:ascii="Arial" w:hAnsi="Arial"/>
          <w:sz w:val="20"/>
        </w:rPr>
        <w:t>Onko vastuulliselle johtajalle raportoitavat kaivoksen sulkemisen vuosikatsaukset auditoitu sisäisesti tai ulkoisesti edellisten kolmen vuoden aikana?</w:t>
      </w:r>
    </w:p>
    <w:p w14:paraId="25AF34ED" w14:textId="77777777" w:rsidR="008C1197" w:rsidRPr="00FE4FA8" w:rsidRDefault="008C1197" w:rsidP="00FE4FA8">
      <w:pPr>
        <w:pStyle w:val="Leipteksti"/>
        <w:spacing w:line="278" w:lineRule="auto"/>
        <w:ind w:right="132" w:firstLine="0"/>
        <w:jc w:val="both"/>
        <w:rPr>
          <w:rFonts w:cs="Arial"/>
          <w:sz w:val="20"/>
          <w:szCs w:val="20"/>
        </w:rPr>
      </w:pPr>
    </w:p>
    <w:p w14:paraId="4D8E3FC3" w14:textId="77777777" w:rsidR="008C1197" w:rsidRPr="00FE4FA8" w:rsidRDefault="008C1197" w:rsidP="00FE4FA8">
      <w:pPr>
        <w:pStyle w:val="Leipteksti"/>
        <w:spacing w:line="278" w:lineRule="auto"/>
        <w:ind w:right="132" w:firstLine="0"/>
        <w:jc w:val="both"/>
        <w:rPr>
          <w:rFonts w:cs="Arial"/>
          <w:sz w:val="20"/>
          <w:szCs w:val="20"/>
        </w:rPr>
      </w:pPr>
    </w:p>
    <w:p w14:paraId="6531099C" w14:textId="77777777" w:rsidR="001D0A4F" w:rsidRDefault="001D0A4F">
      <w:pPr>
        <w:rPr>
          <w:rFonts w:ascii="Arial" w:eastAsia="Arial" w:hAnsi="Arial" w:cs="Arial"/>
          <w:sz w:val="20"/>
          <w:szCs w:val="20"/>
        </w:rPr>
      </w:pPr>
      <w:r>
        <w:br w:type="page"/>
      </w:r>
    </w:p>
    <w:p w14:paraId="254A837C" w14:textId="77777777" w:rsidR="008C1197" w:rsidRPr="00FE4FA8" w:rsidRDefault="008C1197" w:rsidP="00FE4FA8">
      <w:pPr>
        <w:pStyle w:val="Leipteksti"/>
        <w:spacing w:line="278" w:lineRule="auto"/>
        <w:ind w:right="132" w:firstLine="0"/>
        <w:jc w:val="both"/>
        <w:rPr>
          <w:rFonts w:cs="Arial"/>
          <w:sz w:val="20"/>
          <w:szCs w:val="20"/>
        </w:rPr>
      </w:pPr>
    </w:p>
    <w:p w14:paraId="36A2EF69" w14:textId="77777777" w:rsidR="00BA683D" w:rsidRPr="00B83621" w:rsidRDefault="00385418" w:rsidP="003C54AE">
      <w:pPr>
        <w:pStyle w:val="Leipteksti"/>
        <w:spacing w:line="278" w:lineRule="auto"/>
        <w:ind w:left="0" w:right="4" w:firstLine="0"/>
        <w:jc w:val="both"/>
        <w:rPr>
          <w:rFonts w:cs="Arial"/>
          <w:b/>
          <w:sz w:val="24"/>
          <w:szCs w:val="24"/>
        </w:rPr>
      </w:pPr>
      <w:bookmarkStart w:id="12" w:name="_bookmark15"/>
      <w:bookmarkStart w:id="13" w:name="APPENDIX_1:_FREQUENTLY_ASKED_QUESTIONS"/>
      <w:bookmarkEnd w:id="12"/>
      <w:bookmarkEnd w:id="13"/>
      <w:r>
        <w:rPr>
          <w:b/>
          <w:sz w:val="24"/>
        </w:rPr>
        <w:t xml:space="preserve">LIITE 1: </w:t>
      </w:r>
    </w:p>
    <w:p w14:paraId="23C74DF0" w14:textId="26F059F7" w:rsidR="00BA683D" w:rsidRPr="00B83621" w:rsidRDefault="00FD06DE" w:rsidP="003C54AE">
      <w:pPr>
        <w:pStyle w:val="Leipteksti"/>
        <w:spacing w:line="278" w:lineRule="auto"/>
        <w:ind w:left="0" w:right="4" w:firstLine="0"/>
        <w:jc w:val="both"/>
        <w:rPr>
          <w:rFonts w:cs="Arial"/>
          <w:b/>
          <w:sz w:val="24"/>
          <w:szCs w:val="24"/>
        </w:rPr>
      </w:pPr>
      <w:r>
        <w:rPr>
          <w:b/>
          <w:sz w:val="24"/>
        </w:rPr>
        <w:t xml:space="preserve">Kaivoksen sulkemisen </w:t>
      </w:r>
      <w:r w:rsidR="003462B1">
        <w:rPr>
          <w:b/>
          <w:sz w:val="24"/>
        </w:rPr>
        <w:t>arviointityökalu</w:t>
      </w:r>
    </w:p>
    <w:p w14:paraId="3005ABE8" w14:textId="77777777" w:rsidR="00B620FF" w:rsidRPr="00FE4FA8" w:rsidRDefault="00385418" w:rsidP="003C54AE">
      <w:pPr>
        <w:pStyle w:val="Leipteksti"/>
        <w:spacing w:line="278" w:lineRule="auto"/>
        <w:ind w:left="0" w:right="4" w:firstLine="0"/>
        <w:jc w:val="both"/>
        <w:rPr>
          <w:rFonts w:cs="Arial"/>
          <w:b/>
          <w:sz w:val="24"/>
          <w:szCs w:val="24"/>
        </w:rPr>
      </w:pPr>
      <w:r>
        <w:rPr>
          <w:b/>
          <w:sz w:val="24"/>
        </w:rPr>
        <w:t xml:space="preserve">USEIN ESITETTYJÄ KYSYMYKSIÄ </w:t>
      </w:r>
    </w:p>
    <w:tbl>
      <w:tblPr>
        <w:tblpPr w:leftFromText="141" w:rightFromText="141" w:vertAnchor="text" w:horzAnchor="margin" w:tblpX="142" w:tblpY="176"/>
        <w:tblOverlap w:val="never"/>
        <w:tblW w:w="10065" w:type="dxa"/>
        <w:tblLayout w:type="fixed"/>
        <w:tblCellMar>
          <w:left w:w="0" w:type="dxa"/>
          <w:right w:w="0" w:type="dxa"/>
        </w:tblCellMar>
        <w:tblLook w:val="01E0" w:firstRow="1" w:lastRow="1" w:firstColumn="1" w:lastColumn="1" w:noHBand="0" w:noVBand="0"/>
      </w:tblPr>
      <w:tblGrid>
        <w:gridCol w:w="2269"/>
        <w:gridCol w:w="6132"/>
        <w:gridCol w:w="1664"/>
      </w:tblGrid>
      <w:tr w:rsidR="00EC61AA" w:rsidRPr="009F1F7C" w14:paraId="344E0EB2" w14:textId="77777777" w:rsidTr="00EC61AA">
        <w:trPr>
          <w:trHeight w:hRule="exact" w:val="699"/>
        </w:trPr>
        <w:tc>
          <w:tcPr>
            <w:tcW w:w="2269" w:type="dxa"/>
            <w:tcBorders>
              <w:top w:val="nil"/>
              <w:left w:val="nil"/>
              <w:bottom w:val="dotted" w:sz="4" w:space="0" w:color="000000"/>
              <w:right w:val="nil"/>
            </w:tcBorders>
          </w:tcPr>
          <w:p w14:paraId="7A8BEC4E" w14:textId="77777777" w:rsidR="00EC61AA" w:rsidRPr="009B1E4A" w:rsidRDefault="00EC61AA" w:rsidP="00EC61AA">
            <w:pPr>
              <w:pStyle w:val="Leipteksti"/>
              <w:spacing w:line="278" w:lineRule="auto"/>
              <w:ind w:right="132" w:hanging="152"/>
              <w:jc w:val="both"/>
              <w:rPr>
                <w:rFonts w:cs="Arial"/>
                <w:b/>
                <w:sz w:val="20"/>
                <w:szCs w:val="20"/>
              </w:rPr>
            </w:pPr>
          </w:p>
          <w:p w14:paraId="64F56C16" w14:textId="256FF68D" w:rsidR="00EC61AA" w:rsidRPr="005B107D" w:rsidRDefault="00EC61AA" w:rsidP="00EC61AA">
            <w:pPr>
              <w:pStyle w:val="Leipteksti"/>
              <w:spacing w:line="278" w:lineRule="auto"/>
              <w:ind w:right="132" w:firstLine="0"/>
              <w:jc w:val="both"/>
              <w:rPr>
                <w:rFonts w:cs="Arial"/>
                <w:b/>
                <w:sz w:val="20"/>
                <w:szCs w:val="20"/>
              </w:rPr>
            </w:pPr>
            <w:r>
              <w:rPr>
                <w:b/>
                <w:sz w:val="20"/>
              </w:rPr>
              <w:t xml:space="preserve">NRO </w:t>
            </w:r>
          </w:p>
        </w:tc>
        <w:tc>
          <w:tcPr>
            <w:tcW w:w="6132" w:type="dxa"/>
            <w:tcBorders>
              <w:top w:val="nil"/>
              <w:left w:val="nil"/>
              <w:bottom w:val="dotted" w:sz="4" w:space="0" w:color="000000"/>
              <w:right w:val="nil"/>
            </w:tcBorders>
          </w:tcPr>
          <w:p w14:paraId="36407CA8" w14:textId="77777777" w:rsidR="00EC61AA" w:rsidRPr="005B107D" w:rsidRDefault="00EC61AA" w:rsidP="00EC61AA">
            <w:pPr>
              <w:pStyle w:val="Leipteksti"/>
              <w:spacing w:line="278" w:lineRule="auto"/>
              <w:ind w:right="132" w:firstLine="0"/>
              <w:jc w:val="both"/>
              <w:rPr>
                <w:rFonts w:cs="Arial"/>
                <w:b/>
                <w:sz w:val="20"/>
                <w:szCs w:val="20"/>
              </w:rPr>
            </w:pPr>
          </w:p>
          <w:p w14:paraId="62FB0BC0" w14:textId="77777777" w:rsidR="00EC61AA" w:rsidRPr="005B107D" w:rsidRDefault="00EC61AA" w:rsidP="00EC61AA">
            <w:pPr>
              <w:pStyle w:val="Leipteksti"/>
              <w:spacing w:line="278" w:lineRule="auto"/>
              <w:ind w:right="132" w:firstLine="0"/>
              <w:jc w:val="both"/>
              <w:rPr>
                <w:rFonts w:cs="Arial"/>
                <w:b/>
                <w:sz w:val="20"/>
                <w:szCs w:val="20"/>
              </w:rPr>
            </w:pPr>
            <w:r>
              <w:rPr>
                <w:b/>
                <w:sz w:val="20"/>
              </w:rPr>
              <w:t>KYSYMYS</w:t>
            </w:r>
          </w:p>
        </w:tc>
        <w:tc>
          <w:tcPr>
            <w:tcW w:w="1664" w:type="dxa"/>
            <w:tcBorders>
              <w:top w:val="nil"/>
              <w:left w:val="nil"/>
              <w:bottom w:val="dotted" w:sz="4" w:space="0" w:color="000000"/>
              <w:right w:val="nil"/>
            </w:tcBorders>
          </w:tcPr>
          <w:p w14:paraId="53FEB2F8" w14:textId="77777777" w:rsidR="00EC61AA" w:rsidRPr="005B107D" w:rsidRDefault="00EC61AA" w:rsidP="00EC61AA">
            <w:pPr>
              <w:pStyle w:val="Leipteksti"/>
              <w:spacing w:line="278" w:lineRule="auto"/>
              <w:ind w:right="132" w:firstLine="0"/>
              <w:jc w:val="both"/>
              <w:rPr>
                <w:rFonts w:cs="Arial"/>
                <w:b/>
                <w:sz w:val="20"/>
                <w:szCs w:val="20"/>
              </w:rPr>
            </w:pPr>
          </w:p>
          <w:p w14:paraId="6D24B559" w14:textId="77777777" w:rsidR="00EC61AA" w:rsidRPr="005B107D" w:rsidRDefault="00EC61AA" w:rsidP="00EC61AA">
            <w:pPr>
              <w:pStyle w:val="Leipteksti"/>
              <w:spacing w:line="278" w:lineRule="auto"/>
              <w:ind w:right="132" w:firstLine="0"/>
              <w:jc w:val="both"/>
              <w:rPr>
                <w:rFonts w:cs="Arial"/>
                <w:b/>
                <w:sz w:val="20"/>
                <w:szCs w:val="20"/>
              </w:rPr>
            </w:pPr>
            <w:r>
              <w:rPr>
                <w:b/>
                <w:sz w:val="20"/>
              </w:rPr>
              <w:t>SIVU</w:t>
            </w:r>
          </w:p>
        </w:tc>
      </w:tr>
      <w:tr w:rsidR="00E51B1C" w:rsidRPr="009F1F7C" w14:paraId="4ADE6A48" w14:textId="77777777" w:rsidTr="00E51B1C">
        <w:trPr>
          <w:trHeight w:hRule="exact" w:val="576"/>
        </w:trPr>
        <w:tc>
          <w:tcPr>
            <w:tcW w:w="2269" w:type="dxa"/>
            <w:tcBorders>
              <w:top w:val="dotted" w:sz="4" w:space="0" w:color="000000"/>
              <w:left w:val="nil"/>
              <w:bottom w:val="dotted" w:sz="4" w:space="0" w:color="000000"/>
              <w:right w:val="nil"/>
            </w:tcBorders>
          </w:tcPr>
          <w:p w14:paraId="13A7F338" w14:textId="796E5ED6" w:rsidR="00E51B1C" w:rsidRDefault="00E51B1C" w:rsidP="00E51B1C">
            <w:pPr>
              <w:pStyle w:val="Leipteksti"/>
              <w:spacing w:line="278" w:lineRule="auto"/>
              <w:ind w:right="132" w:firstLine="0"/>
              <w:jc w:val="both"/>
            </w:pPr>
            <w:r>
              <w:t>1</w:t>
            </w:r>
          </w:p>
        </w:tc>
        <w:tc>
          <w:tcPr>
            <w:tcW w:w="6132" w:type="dxa"/>
            <w:tcBorders>
              <w:top w:val="dotted" w:sz="4" w:space="0" w:color="000000"/>
              <w:left w:val="nil"/>
              <w:bottom w:val="dotted" w:sz="4" w:space="0" w:color="000000"/>
              <w:right w:val="nil"/>
            </w:tcBorders>
          </w:tcPr>
          <w:p w14:paraId="2D2A7047" w14:textId="7DEDB91F" w:rsidR="00E51B1C" w:rsidRDefault="00E51B1C" w:rsidP="00E51B1C">
            <w:pPr>
              <w:pStyle w:val="Leipteksti"/>
              <w:spacing w:line="278" w:lineRule="auto"/>
              <w:ind w:right="132" w:firstLine="0"/>
              <w:jc w:val="both"/>
            </w:pPr>
            <w:r>
              <w:rPr>
                <w:sz w:val="20"/>
              </w:rPr>
              <w:t>Onko kaivoksen sulkemisen toimintaperiaatteen oltava erillinen asiakirja</w:t>
            </w:r>
          </w:p>
        </w:tc>
        <w:tc>
          <w:tcPr>
            <w:tcW w:w="1664" w:type="dxa"/>
            <w:tcBorders>
              <w:top w:val="dotted" w:sz="4" w:space="0" w:color="000000"/>
              <w:left w:val="nil"/>
              <w:bottom w:val="dotted" w:sz="4" w:space="0" w:color="000000"/>
              <w:right w:val="nil"/>
            </w:tcBorders>
          </w:tcPr>
          <w:p w14:paraId="502231D4" w14:textId="442E3B6C" w:rsidR="00E51B1C" w:rsidRDefault="00DC1348" w:rsidP="00E51B1C">
            <w:pPr>
              <w:pStyle w:val="Leipteksti"/>
              <w:spacing w:line="278" w:lineRule="auto"/>
              <w:ind w:right="132" w:firstLine="0"/>
              <w:jc w:val="both"/>
            </w:pPr>
            <w:hyperlink w:anchor="_bookmark13" w:history="1">
              <w:r w:rsidR="00E51B1C">
                <w:rPr>
                  <w:sz w:val="20"/>
                </w:rPr>
                <w:t>Ks. sivu 1</w:t>
              </w:r>
            </w:hyperlink>
            <w:r w:rsidR="00E51B1C">
              <w:rPr>
                <w:sz w:val="20"/>
              </w:rPr>
              <w:t>5</w:t>
            </w:r>
          </w:p>
        </w:tc>
      </w:tr>
      <w:tr w:rsidR="00E51B1C" w:rsidRPr="009F1F7C" w14:paraId="43801B51" w14:textId="77777777" w:rsidTr="00E51B1C">
        <w:trPr>
          <w:trHeight w:hRule="exact" w:val="584"/>
        </w:trPr>
        <w:tc>
          <w:tcPr>
            <w:tcW w:w="2269" w:type="dxa"/>
            <w:tcBorders>
              <w:top w:val="dotted" w:sz="4" w:space="0" w:color="000000"/>
              <w:left w:val="nil"/>
              <w:bottom w:val="dotted" w:sz="4" w:space="0" w:color="000000"/>
              <w:right w:val="nil"/>
            </w:tcBorders>
          </w:tcPr>
          <w:p w14:paraId="1555C363" w14:textId="19120A84" w:rsidR="00E51B1C" w:rsidRDefault="00E51B1C" w:rsidP="00E51B1C">
            <w:pPr>
              <w:pStyle w:val="Leipteksti"/>
              <w:spacing w:line="278" w:lineRule="auto"/>
              <w:ind w:right="132" w:firstLine="0"/>
              <w:jc w:val="both"/>
            </w:pPr>
            <w:r>
              <w:t>2</w:t>
            </w:r>
          </w:p>
        </w:tc>
        <w:tc>
          <w:tcPr>
            <w:tcW w:w="6132" w:type="dxa"/>
            <w:tcBorders>
              <w:top w:val="dotted" w:sz="4" w:space="0" w:color="000000"/>
              <w:left w:val="nil"/>
              <w:bottom w:val="dotted" w:sz="4" w:space="0" w:color="000000"/>
              <w:right w:val="nil"/>
            </w:tcBorders>
          </w:tcPr>
          <w:p w14:paraId="163562B1" w14:textId="6D96AC79" w:rsidR="00E51B1C" w:rsidRDefault="00E51B1C" w:rsidP="00E51B1C">
            <w:pPr>
              <w:pStyle w:val="Leipteksti"/>
              <w:spacing w:line="278" w:lineRule="auto"/>
              <w:ind w:right="132" w:firstLine="0"/>
              <w:jc w:val="both"/>
            </w:pPr>
            <w:r w:rsidRPr="00E51B1C">
              <w:rPr>
                <w:sz w:val="20"/>
              </w:rPr>
              <w:t>Voidaanko yhtiötason asiakirjoja käyttää sitoutumisen</w:t>
            </w:r>
            <w:r>
              <w:rPr>
                <w:b/>
                <w:sz w:val="20"/>
              </w:rPr>
              <w:t xml:space="preserve"> </w:t>
            </w:r>
            <w:r w:rsidRPr="00E51B1C">
              <w:rPr>
                <w:sz w:val="20"/>
              </w:rPr>
              <w:t>osoittamiseen</w:t>
            </w:r>
            <w:r>
              <w:rPr>
                <w:sz w:val="20"/>
              </w:rPr>
              <w:t>?</w:t>
            </w:r>
          </w:p>
        </w:tc>
        <w:tc>
          <w:tcPr>
            <w:tcW w:w="1664" w:type="dxa"/>
            <w:tcBorders>
              <w:top w:val="dotted" w:sz="4" w:space="0" w:color="000000"/>
              <w:left w:val="nil"/>
              <w:bottom w:val="dotted" w:sz="4" w:space="0" w:color="000000"/>
              <w:right w:val="nil"/>
            </w:tcBorders>
          </w:tcPr>
          <w:p w14:paraId="1917DCD8" w14:textId="3E8896E8" w:rsidR="00E51B1C" w:rsidRDefault="00DC1348" w:rsidP="00E51B1C">
            <w:pPr>
              <w:pStyle w:val="Leipteksti"/>
              <w:spacing w:line="278" w:lineRule="auto"/>
              <w:ind w:right="132" w:firstLine="0"/>
              <w:jc w:val="both"/>
            </w:pPr>
            <w:hyperlink w:anchor="_bookmark13" w:history="1">
              <w:r w:rsidR="00E51B1C">
                <w:rPr>
                  <w:sz w:val="20"/>
                </w:rPr>
                <w:t>Ks. sivu 1</w:t>
              </w:r>
            </w:hyperlink>
            <w:r w:rsidR="00E51B1C">
              <w:rPr>
                <w:sz w:val="20"/>
              </w:rPr>
              <w:t>5</w:t>
            </w:r>
          </w:p>
        </w:tc>
      </w:tr>
      <w:tr w:rsidR="00E51B1C" w:rsidRPr="009F1F7C" w14:paraId="4256AF48" w14:textId="77777777" w:rsidTr="00EC61AA">
        <w:trPr>
          <w:trHeight w:hRule="exact" w:val="300"/>
        </w:trPr>
        <w:tc>
          <w:tcPr>
            <w:tcW w:w="2269" w:type="dxa"/>
            <w:tcBorders>
              <w:top w:val="dotted" w:sz="4" w:space="0" w:color="000000"/>
              <w:left w:val="nil"/>
              <w:bottom w:val="dotted" w:sz="4" w:space="0" w:color="000000"/>
              <w:right w:val="nil"/>
            </w:tcBorders>
          </w:tcPr>
          <w:p w14:paraId="319683C7" w14:textId="77777777" w:rsidR="00E51B1C" w:rsidRPr="009F1F7C" w:rsidRDefault="00DC1348" w:rsidP="00E51B1C">
            <w:pPr>
              <w:pStyle w:val="Leipteksti"/>
              <w:spacing w:line="278" w:lineRule="auto"/>
              <w:ind w:right="132" w:firstLine="0"/>
              <w:jc w:val="both"/>
              <w:rPr>
                <w:rFonts w:cs="Arial"/>
                <w:sz w:val="20"/>
                <w:szCs w:val="20"/>
              </w:rPr>
            </w:pPr>
            <w:hyperlink w:anchor="_bookmark13" w:history="1">
              <w:r w:rsidR="00E51B1C">
                <w:rPr>
                  <w:sz w:val="20"/>
                </w:rPr>
                <w:t>3</w:t>
              </w:r>
            </w:hyperlink>
          </w:p>
        </w:tc>
        <w:tc>
          <w:tcPr>
            <w:tcW w:w="6132" w:type="dxa"/>
            <w:tcBorders>
              <w:top w:val="dotted" w:sz="4" w:space="0" w:color="000000"/>
              <w:left w:val="nil"/>
              <w:bottom w:val="dotted" w:sz="4" w:space="0" w:color="000000"/>
              <w:right w:val="nil"/>
            </w:tcBorders>
          </w:tcPr>
          <w:p w14:paraId="764A3D36" w14:textId="77777777" w:rsidR="00E51B1C" w:rsidRPr="009F1F7C" w:rsidRDefault="00DC1348" w:rsidP="00E51B1C">
            <w:pPr>
              <w:pStyle w:val="Leipteksti"/>
              <w:spacing w:line="278" w:lineRule="auto"/>
              <w:ind w:right="132" w:firstLine="0"/>
              <w:jc w:val="both"/>
              <w:rPr>
                <w:rFonts w:cs="Arial"/>
                <w:sz w:val="20"/>
                <w:szCs w:val="20"/>
              </w:rPr>
            </w:pPr>
            <w:hyperlink w:anchor="_bookmark14" w:history="1">
              <w:r w:rsidR="00E51B1C">
                <w:rPr>
                  <w:sz w:val="20"/>
                </w:rPr>
                <w:t>Mitä sidosryhmien kuulemisella tarkoitetaan?</w:t>
              </w:r>
            </w:hyperlink>
          </w:p>
        </w:tc>
        <w:tc>
          <w:tcPr>
            <w:tcW w:w="1664" w:type="dxa"/>
            <w:tcBorders>
              <w:top w:val="dotted" w:sz="4" w:space="0" w:color="000000"/>
              <w:left w:val="nil"/>
              <w:bottom w:val="dotted" w:sz="4" w:space="0" w:color="000000"/>
              <w:right w:val="nil"/>
            </w:tcBorders>
          </w:tcPr>
          <w:p w14:paraId="191B2B3E" w14:textId="77777777" w:rsidR="00E51B1C" w:rsidRPr="009F1F7C" w:rsidRDefault="00DC1348" w:rsidP="00E51B1C">
            <w:pPr>
              <w:pStyle w:val="Leipteksti"/>
              <w:spacing w:line="278" w:lineRule="auto"/>
              <w:ind w:right="132" w:firstLine="0"/>
              <w:jc w:val="both"/>
              <w:rPr>
                <w:rFonts w:cs="Arial"/>
                <w:sz w:val="20"/>
                <w:szCs w:val="20"/>
              </w:rPr>
            </w:pPr>
            <w:hyperlink w:anchor="_bookmark13" w:history="1">
              <w:r w:rsidR="00E51B1C">
                <w:rPr>
                  <w:sz w:val="20"/>
                </w:rPr>
                <w:t>Ks. sivu 1</w:t>
              </w:r>
            </w:hyperlink>
            <w:r w:rsidR="00E51B1C">
              <w:rPr>
                <w:sz w:val="20"/>
              </w:rPr>
              <w:t>5</w:t>
            </w:r>
          </w:p>
        </w:tc>
      </w:tr>
      <w:tr w:rsidR="00E51B1C" w:rsidRPr="009F1F7C" w14:paraId="1382C1BC" w14:textId="77777777" w:rsidTr="00EC61AA">
        <w:trPr>
          <w:trHeight w:hRule="exact" w:val="844"/>
        </w:trPr>
        <w:tc>
          <w:tcPr>
            <w:tcW w:w="2269" w:type="dxa"/>
            <w:tcBorders>
              <w:top w:val="dotted" w:sz="4" w:space="0" w:color="000000"/>
              <w:left w:val="nil"/>
              <w:bottom w:val="dotted" w:sz="4" w:space="0" w:color="000000"/>
              <w:right w:val="nil"/>
            </w:tcBorders>
          </w:tcPr>
          <w:p w14:paraId="128F3B1F" w14:textId="77777777" w:rsidR="00E51B1C" w:rsidRPr="009F1F7C" w:rsidRDefault="00DC1348" w:rsidP="00E51B1C">
            <w:pPr>
              <w:pStyle w:val="Leipteksti"/>
              <w:spacing w:line="278" w:lineRule="auto"/>
              <w:ind w:right="132" w:firstLine="0"/>
              <w:jc w:val="both"/>
              <w:rPr>
                <w:rFonts w:cs="Arial"/>
                <w:sz w:val="20"/>
                <w:szCs w:val="20"/>
              </w:rPr>
            </w:pPr>
            <w:hyperlink w:anchor="_bookmark16" w:history="1">
              <w:r w:rsidR="00E51B1C">
                <w:rPr>
                  <w:sz w:val="20"/>
                </w:rPr>
                <w:t>4</w:t>
              </w:r>
            </w:hyperlink>
          </w:p>
        </w:tc>
        <w:tc>
          <w:tcPr>
            <w:tcW w:w="6132" w:type="dxa"/>
            <w:tcBorders>
              <w:top w:val="dotted" w:sz="4" w:space="0" w:color="000000"/>
              <w:left w:val="nil"/>
              <w:bottom w:val="dotted" w:sz="4" w:space="0" w:color="000000"/>
              <w:right w:val="nil"/>
            </w:tcBorders>
          </w:tcPr>
          <w:p w14:paraId="1BDBBF33" w14:textId="2539C436" w:rsidR="00E51B1C" w:rsidRPr="009F1F7C" w:rsidRDefault="00DC1348" w:rsidP="00E51B1C">
            <w:pPr>
              <w:pStyle w:val="Leipteksti"/>
              <w:spacing w:line="278" w:lineRule="auto"/>
              <w:ind w:right="132" w:firstLine="0"/>
              <w:jc w:val="both"/>
              <w:rPr>
                <w:rFonts w:cs="Arial"/>
                <w:sz w:val="20"/>
                <w:szCs w:val="20"/>
              </w:rPr>
            </w:pPr>
            <w:hyperlink w:anchor="_bookmark17" w:history="1">
              <w:r w:rsidR="00E51B1C">
                <w:rPr>
                  <w:sz w:val="20"/>
                </w:rPr>
                <w:t>Voiko toimipaikalla olla tehokas kaivoksen elinkaaren kattava sulkemissuunnitelma</w:t>
              </w:r>
            </w:hyperlink>
            <w:r w:rsidR="00E51B1C">
              <w:rPr>
                <w:sz w:val="20"/>
              </w:rPr>
              <w:t xml:space="preserve"> </w:t>
            </w:r>
            <w:hyperlink w:anchor="_bookmark17" w:history="1">
              <w:r w:rsidR="00E51B1C">
                <w:rPr>
                  <w:sz w:val="20"/>
                </w:rPr>
                <w:t>ilman sulkemiseen liittyvää toimintaperiaat</w:t>
              </w:r>
              <w:r w:rsidR="00831050">
                <w:rPr>
                  <w:sz w:val="20"/>
                </w:rPr>
                <w:t>teita</w:t>
              </w:r>
              <w:r w:rsidR="00E51B1C">
                <w:rPr>
                  <w:sz w:val="20"/>
                </w:rPr>
                <w:t>?</w:t>
              </w:r>
            </w:hyperlink>
          </w:p>
        </w:tc>
        <w:tc>
          <w:tcPr>
            <w:tcW w:w="1664" w:type="dxa"/>
            <w:tcBorders>
              <w:top w:val="dotted" w:sz="4" w:space="0" w:color="000000"/>
              <w:left w:val="nil"/>
              <w:bottom w:val="dotted" w:sz="4" w:space="0" w:color="000000"/>
              <w:right w:val="nil"/>
            </w:tcBorders>
          </w:tcPr>
          <w:p w14:paraId="5842BE13" w14:textId="541C056F" w:rsidR="00E51B1C" w:rsidRPr="009F1F7C" w:rsidRDefault="00E51B1C" w:rsidP="00E51B1C">
            <w:pPr>
              <w:pStyle w:val="Leipteksti"/>
              <w:spacing w:line="278" w:lineRule="auto"/>
              <w:ind w:right="132" w:firstLine="0"/>
              <w:jc w:val="both"/>
              <w:rPr>
                <w:rFonts w:cs="Arial"/>
                <w:sz w:val="20"/>
                <w:szCs w:val="20"/>
              </w:rPr>
            </w:pPr>
            <w:r>
              <w:rPr>
                <w:sz w:val="20"/>
              </w:rPr>
              <w:t xml:space="preserve">Ks. </w:t>
            </w:r>
            <w:r w:rsidR="00E87D1A">
              <w:rPr>
                <w:sz w:val="20"/>
              </w:rPr>
              <w:t>s</w:t>
            </w:r>
            <w:r>
              <w:rPr>
                <w:sz w:val="20"/>
              </w:rPr>
              <w:t>ivu 15</w:t>
            </w:r>
          </w:p>
        </w:tc>
      </w:tr>
      <w:tr w:rsidR="00E51B1C" w:rsidRPr="009F1F7C" w14:paraId="08868819" w14:textId="77777777" w:rsidTr="00EC61AA">
        <w:trPr>
          <w:trHeight w:hRule="exact" w:val="300"/>
        </w:trPr>
        <w:tc>
          <w:tcPr>
            <w:tcW w:w="2269" w:type="dxa"/>
            <w:tcBorders>
              <w:top w:val="dotted" w:sz="4" w:space="0" w:color="000000"/>
              <w:left w:val="nil"/>
              <w:bottom w:val="dotted" w:sz="4" w:space="0" w:color="000000"/>
              <w:right w:val="nil"/>
            </w:tcBorders>
          </w:tcPr>
          <w:p w14:paraId="1A4F132E" w14:textId="77777777" w:rsidR="00E51B1C" w:rsidRPr="009F1F7C" w:rsidRDefault="00DC1348" w:rsidP="00E51B1C">
            <w:pPr>
              <w:pStyle w:val="Leipteksti"/>
              <w:spacing w:line="278" w:lineRule="auto"/>
              <w:ind w:right="132" w:firstLine="0"/>
              <w:jc w:val="both"/>
              <w:rPr>
                <w:rFonts w:cs="Arial"/>
                <w:sz w:val="20"/>
                <w:szCs w:val="20"/>
              </w:rPr>
            </w:pPr>
            <w:hyperlink w:anchor="_bookmark18" w:history="1">
              <w:r w:rsidR="00E51B1C">
                <w:rPr>
                  <w:sz w:val="20"/>
                </w:rPr>
                <w:t>5</w:t>
              </w:r>
            </w:hyperlink>
          </w:p>
        </w:tc>
        <w:tc>
          <w:tcPr>
            <w:tcW w:w="6132" w:type="dxa"/>
            <w:tcBorders>
              <w:top w:val="dotted" w:sz="4" w:space="0" w:color="000000"/>
              <w:left w:val="nil"/>
              <w:bottom w:val="dotted" w:sz="4" w:space="0" w:color="000000"/>
              <w:right w:val="nil"/>
            </w:tcBorders>
          </w:tcPr>
          <w:p w14:paraId="669F82EE" w14:textId="77777777" w:rsidR="00E51B1C" w:rsidRPr="009F1F7C" w:rsidRDefault="00DC1348" w:rsidP="00E51B1C">
            <w:pPr>
              <w:pStyle w:val="Leipteksti"/>
              <w:spacing w:line="278" w:lineRule="auto"/>
              <w:ind w:right="132" w:firstLine="0"/>
              <w:jc w:val="both"/>
              <w:rPr>
                <w:rFonts w:cs="Arial"/>
                <w:sz w:val="20"/>
                <w:szCs w:val="20"/>
              </w:rPr>
            </w:pPr>
            <w:hyperlink w:anchor="_bookmark19" w:history="1">
              <w:r w:rsidR="00E51B1C">
                <w:rPr>
                  <w:sz w:val="20"/>
                </w:rPr>
                <w:t>Mitä ”auditoinnilla” tarkoitetaan?</w:t>
              </w:r>
            </w:hyperlink>
          </w:p>
        </w:tc>
        <w:tc>
          <w:tcPr>
            <w:tcW w:w="1664" w:type="dxa"/>
            <w:tcBorders>
              <w:top w:val="dotted" w:sz="4" w:space="0" w:color="000000"/>
              <w:left w:val="nil"/>
              <w:bottom w:val="dotted" w:sz="4" w:space="0" w:color="000000"/>
              <w:right w:val="nil"/>
            </w:tcBorders>
          </w:tcPr>
          <w:p w14:paraId="106EDFA5" w14:textId="3176F7D4" w:rsidR="00E51B1C" w:rsidRPr="009F1F7C" w:rsidRDefault="00DC1348" w:rsidP="00E51B1C">
            <w:pPr>
              <w:pStyle w:val="Leipteksti"/>
              <w:spacing w:line="278" w:lineRule="auto"/>
              <w:ind w:right="132" w:firstLine="0"/>
              <w:jc w:val="both"/>
              <w:rPr>
                <w:rFonts w:cs="Arial"/>
                <w:sz w:val="20"/>
                <w:szCs w:val="20"/>
              </w:rPr>
            </w:pPr>
            <w:hyperlink w:anchor="_bookmark18" w:history="1">
              <w:r w:rsidR="00E51B1C">
                <w:rPr>
                  <w:sz w:val="20"/>
                </w:rPr>
                <w:t>Ks. sivu 1</w:t>
              </w:r>
            </w:hyperlink>
            <w:r w:rsidR="00E87D1A">
              <w:rPr>
                <w:sz w:val="20"/>
              </w:rPr>
              <w:t>6</w:t>
            </w:r>
          </w:p>
        </w:tc>
      </w:tr>
      <w:tr w:rsidR="00E51B1C" w:rsidRPr="009F1F7C" w14:paraId="26BAFBA8" w14:textId="77777777" w:rsidTr="00EC61AA">
        <w:trPr>
          <w:trHeight w:hRule="exact" w:val="799"/>
        </w:trPr>
        <w:tc>
          <w:tcPr>
            <w:tcW w:w="2269" w:type="dxa"/>
            <w:tcBorders>
              <w:top w:val="dotted" w:sz="4" w:space="0" w:color="000000"/>
              <w:left w:val="nil"/>
              <w:bottom w:val="dotted" w:sz="4" w:space="0" w:color="000000"/>
              <w:right w:val="nil"/>
            </w:tcBorders>
          </w:tcPr>
          <w:p w14:paraId="2C1FE1AD" w14:textId="77777777" w:rsidR="00E51B1C" w:rsidRPr="009F1F7C" w:rsidRDefault="00DC1348" w:rsidP="00E51B1C">
            <w:pPr>
              <w:pStyle w:val="Leipteksti"/>
              <w:spacing w:line="278" w:lineRule="auto"/>
              <w:ind w:right="132" w:firstLine="0"/>
              <w:jc w:val="both"/>
              <w:rPr>
                <w:rFonts w:cs="Arial"/>
                <w:sz w:val="20"/>
                <w:szCs w:val="20"/>
              </w:rPr>
            </w:pPr>
            <w:hyperlink w:anchor="_bookmark20" w:history="1">
              <w:r w:rsidR="00E51B1C">
                <w:rPr>
                  <w:sz w:val="20"/>
                </w:rPr>
                <w:t>6</w:t>
              </w:r>
            </w:hyperlink>
          </w:p>
        </w:tc>
        <w:tc>
          <w:tcPr>
            <w:tcW w:w="6132" w:type="dxa"/>
            <w:tcBorders>
              <w:top w:val="dotted" w:sz="4" w:space="0" w:color="000000"/>
              <w:left w:val="nil"/>
              <w:bottom w:val="dotted" w:sz="4" w:space="0" w:color="000000"/>
              <w:right w:val="nil"/>
            </w:tcBorders>
          </w:tcPr>
          <w:p w14:paraId="5E218555" w14:textId="7B013C4B" w:rsidR="00E51B1C" w:rsidRPr="009F1F7C" w:rsidRDefault="00DC1348" w:rsidP="00E51B1C">
            <w:pPr>
              <w:pStyle w:val="Leipteksti"/>
              <w:spacing w:line="278" w:lineRule="auto"/>
              <w:ind w:right="132" w:firstLine="0"/>
              <w:jc w:val="both"/>
              <w:rPr>
                <w:rFonts w:cs="Arial"/>
                <w:sz w:val="20"/>
                <w:szCs w:val="20"/>
              </w:rPr>
            </w:pPr>
            <w:hyperlink w:anchor="_bookmark21" w:history="1">
              <w:r w:rsidR="00E51B1C">
                <w:rPr>
                  <w:sz w:val="20"/>
                </w:rPr>
                <w:t>Voiko yhtiö tai toimipaikka saavuttaa tason AAA läpäistyään ulkoisen</w:t>
              </w:r>
            </w:hyperlink>
            <w:r w:rsidR="00E51B1C">
              <w:rPr>
                <w:sz w:val="20"/>
              </w:rPr>
              <w:t xml:space="preserve"> </w:t>
            </w:r>
            <w:hyperlink w:anchor="_bookmark21" w:history="1">
              <w:r w:rsidR="00E51B1C">
                <w:rPr>
                  <w:sz w:val="20"/>
                </w:rPr>
                <w:t>auditoinnin</w:t>
              </w:r>
              <w:r w:rsidR="00831050">
                <w:rPr>
                  <w:sz w:val="20"/>
                </w:rPr>
                <w:t>,</w:t>
              </w:r>
              <w:r w:rsidR="00E51B1C">
                <w:rPr>
                  <w:sz w:val="20"/>
                </w:rPr>
                <w:t xml:space="preserve"> vaikka yhtiössä tai toimipaikalla ei olisi suoritettu tason AA sisäistä auditointia</w:t>
              </w:r>
              <w:r w:rsidR="00831050">
                <w:rPr>
                  <w:sz w:val="20"/>
                </w:rPr>
                <w:t>?</w:t>
              </w:r>
              <w:r w:rsidR="00E51B1C">
                <w:rPr>
                  <w:sz w:val="20"/>
                </w:rPr>
                <w:t xml:space="preserve"> </w:t>
              </w:r>
            </w:hyperlink>
          </w:p>
        </w:tc>
        <w:tc>
          <w:tcPr>
            <w:tcW w:w="1664" w:type="dxa"/>
            <w:tcBorders>
              <w:top w:val="dotted" w:sz="4" w:space="0" w:color="000000"/>
              <w:left w:val="nil"/>
              <w:bottom w:val="dotted" w:sz="4" w:space="0" w:color="000000"/>
              <w:right w:val="nil"/>
            </w:tcBorders>
          </w:tcPr>
          <w:p w14:paraId="470505C4" w14:textId="04A7EF46" w:rsidR="00E51B1C" w:rsidRPr="009F1F7C" w:rsidRDefault="00DC1348" w:rsidP="00E51B1C">
            <w:pPr>
              <w:pStyle w:val="Leipteksti"/>
              <w:spacing w:line="278" w:lineRule="auto"/>
              <w:ind w:right="132" w:firstLine="0"/>
              <w:jc w:val="both"/>
              <w:rPr>
                <w:rFonts w:cs="Arial"/>
                <w:sz w:val="20"/>
                <w:szCs w:val="20"/>
              </w:rPr>
            </w:pPr>
            <w:hyperlink w:anchor="_bookmark20" w:history="1">
              <w:r w:rsidR="00E51B1C">
                <w:rPr>
                  <w:sz w:val="20"/>
                </w:rPr>
                <w:t>Ks. sivu 1</w:t>
              </w:r>
            </w:hyperlink>
            <w:r w:rsidR="00E87D1A">
              <w:rPr>
                <w:sz w:val="20"/>
              </w:rPr>
              <w:t>6</w:t>
            </w:r>
          </w:p>
        </w:tc>
      </w:tr>
      <w:tr w:rsidR="00E51B1C" w:rsidRPr="009F1F7C" w14:paraId="565347B3" w14:textId="77777777" w:rsidTr="00EC61AA">
        <w:trPr>
          <w:trHeight w:hRule="exact" w:val="300"/>
        </w:trPr>
        <w:tc>
          <w:tcPr>
            <w:tcW w:w="2269" w:type="dxa"/>
            <w:tcBorders>
              <w:top w:val="dotted" w:sz="4" w:space="0" w:color="000000"/>
              <w:left w:val="nil"/>
              <w:bottom w:val="dotted" w:sz="4" w:space="0" w:color="000000"/>
              <w:right w:val="nil"/>
            </w:tcBorders>
          </w:tcPr>
          <w:p w14:paraId="6E55327F" w14:textId="77777777" w:rsidR="00E51B1C" w:rsidRPr="009F1F7C" w:rsidRDefault="00E51B1C" w:rsidP="00E51B1C">
            <w:pPr>
              <w:pStyle w:val="Leipteksti"/>
              <w:spacing w:line="278" w:lineRule="auto"/>
              <w:ind w:right="132" w:firstLine="0"/>
              <w:jc w:val="both"/>
              <w:rPr>
                <w:rFonts w:cs="Arial"/>
                <w:sz w:val="20"/>
                <w:szCs w:val="20"/>
              </w:rPr>
            </w:pPr>
            <w:r>
              <w:rPr>
                <w:sz w:val="20"/>
              </w:rPr>
              <w:t>7</w:t>
            </w:r>
          </w:p>
        </w:tc>
        <w:tc>
          <w:tcPr>
            <w:tcW w:w="6132" w:type="dxa"/>
            <w:tcBorders>
              <w:top w:val="dotted" w:sz="4" w:space="0" w:color="000000"/>
              <w:left w:val="nil"/>
              <w:bottom w:val="dotted" w:sz="4" w:space="0" w:color="000000"/>
              <w:right w:val="nil"/>
            </w:tcBorders>
          </w:tcPr>
          <w:p w14:paraId="557F2381" w14:textId="77777777" w:rsidR="00E51B1C" w:rsidRPr="009F1F7C" w:rsidRDefault="00DC1348" w:rsidP="00E51B1C">
            <w:pPr>
              <w:pStyle w:val="Leipteksti"/>
              <w:spacing w:line="278" w:lineRule="auto"/>
              <w:ind w:right="132" w:firstLine="0"/>
              <w:jc w:val="both"/>
              <w:rPr>
                <w:rFonts w:cs="Arial"/>
                <w:sz w:val="20"/>
                <w:szCs w:val="20"/>
              </w:rPr>
            </w:pPr>
            <w:hyperlink w:anchor="_bookmark25" w:history="1">
              <w:r w:rsidR="00E51B1C">
                <w:rPr>
                  <w:sz w:val="20"/>
                </w:rPr>
                <w:t>Mikä on sidosryhmä?</w:t>
              </w:r>
            </w:hyperlink>
          </w:p>
        </w:tc>
        <w:tc>
          <w:tcPr>
            <w:tcW w:w="1664" w:type="dxa"/>
            <w:tcBorders>
              <w:top w:val="dotted" w:sz="4" w:space="0" w:color="000000"/>
              <w:left w:val="nil"/>
              <w:bottom w:val="dotted" w:sz="4" w:space="0" w:color="000000"/>
              <w:right w:val="nil"/>
            </w:tcBorders>
          </w:tcPr>
          <w:p w14:paraId="0981DEF6" w14:textId="77777777" w:rsidR="00E51B1C" w:rsidRPr="009F1F7C" w:rsidRDefault="00E51B1C" w:rsidP="00E51B1C">
            <w:pPr>
              <w:pStyle w:val="Leipteksti"/>
              <w:spacing w:line="278" w:lineRule="auto"/>
              <w:ind w:right="132" w:firstLine="0"/>
              <w:jc w:val="both"/>
              <w:rPr>
                <w:rFonts w:cs="Arial"/>
                <w:sz w:val="20"/>
                <w:szCs w:val="20"/>
              </w:rPr>
            </w:pPr>
            <w:r>
              <w:rPr>
                <w:sz w:val="20"/>
              </w:rPr>
              <w:t>Ks. sivu 16</w:t>
            </w:r>
          </w:p>
        </w:tc>
      </w:tr>
      <w:tr w:rsidR="00E51B1C" w:rsidRPr="009F1F7C" w14:paraId="18646C4C" w14:textId="77777777" w:rsidTr="00EC61AA">
        <w:trPr>
          <w:trHeight w:hRule="exact" w:val="300"/>
        </w:trPr>
        <w:tc>
          <w:tcPr>
            <w:tcW w:w="2269" w:type="dxa"/>
            <w:tcBorders>
              <w:top w:val="dotted" w:sz="4" w:space="0" w:color="000000"/>
              <w:left w:val="nil"/>
              <w:bottom w:val="dotted" w:sz="4" w:space="0" w:color="000000"/>
              <w:right w:val="nil"/>
            </w:tcBorders>
          </w:tcPr>
          <w:p w14:paraId="2EF91569" w14:textId="5F9B6F55" w:rsidR="00E51B1C" w:rsidRPr="00E51B1C" w:rsidRDefault="00E51B1C" w:rsidP="00E51B1C">
            <w:pPr>
              <w:pStyle w:val="Leipteksti"/>
              <w:spacing w:line="278" w:lineRule="auto"/>
              <w:ind w:right="132" w:firstLine="0"/>
              <w:jc w:val="both"/>
              <w:rPr>
                <w:sz w:val="20"/>
                <w:szCs w:val="20"/>
              </w:rPr>
            </w:pPr>
            <w:r w:rsidRPr="00E51B1C">
              <w:rPr>
                <w:sz w:val="20"/>
                <w:szCs w:val="20"/>
              </w:rPr>
              <w:t>8</w:t>
            </w:r>
          </w:p>
        </w:tc>
        <w:tc>
          <w:tcPr>
            <w:tcW w:w="6132" w:type="dxa"/>
            <w:tcBorders>
              <w:top w:val="dotted" w:sz="4" w:space="0" w:color="000000"/>
              <w:left w:val="nil"/>
              <w:bottom w:val="dotted" w:sz="4" w:space="0" w:color="000000"/>
              <w:right w:val="nil"/>
            </w:tcBorders>
          </w:tcPr>
          <w:p w14:paraId="24B73749" w14:textId="76207296" w:rsidR="00E51B1C" w:rsidRPr="00E51B1C" w:rsidRDefault="00E51B1C" w:rsidP="00E51B1C">
            <w:pPr>
              <w:pStyle w:val="Leipteksti"/>
              <w:spacing w:line="278" w:lineRule="auto"/>
              <w:ind w:right="132" w:firstLine="0"/>
              <w:jc w:val="both"/>
              <w:rPr>
                <w:sz w:val="20"/>
                <w:szCs w:val="20"/>
              </w:rPr>
            </w:pPr>
            <w:r w:rsidRPr="00E51B1C">
              <w:rPr>
                <w:sz w:val="20"/>
                <w:szCs w:val="20"/>
              </w:rPr>
              <w:t>Mikä on järjestelmä</w:t>
            </w:r>
            <w:r>
              <w:rPr>
                <w:sz w:val="20"/>
                <w:szCs w:val="20"/>
              </w:rPr>
              <w:t>?</w:t>
            </w:r>
          </w:p>
        </w:tc>
        <w:tc>
          <w:tcPr>
            <w:tcW w:w="1664" w:type="dxa"/>
            <w:tcBorders>
              <w:top w:val="dotted" w:sz="4" w:space="0" w:color="000000"/>
              <w:left w:val="nil"/>
              <w:bottom w:val="dotted" w:sz="4" w:space="0" w:color="000000"/>
              <w:right w:val="nil"/>
            </w:tcBorders>
          </w:tcPr>
          <w:p w14:paraId="23D0B2B4" w14:textId="536E137A" w:rsidR="00E51B1C" w:rsidRDefault="00E51B1C" w:rsidP="00E51B1C">
            <w:pPr>
              <w:pStyle w:val="Leipteksti"/>
              <w:spacing w:line="278" w:lineRule="auto"/>
              <w:ind w:right="132" w:firstLine="0"/>
              <w:jc w:val="both"/>
              <w:rPr>
                <w:sz w:val="20"/>
              </w:rPr>
            </w:pPr>
            <w:r>
              <w:rPr>
                <w:sz w:val="20"/>
              </w:rPr>
              <w:t>Ks. sivu 1</w:t>
            </w:r>
            <w:r w:rsidR="00E87D1A">
              <w:rPr>
                <w:sz w:val="20"/>
              </w:rPr>
              <w:t>7</w:t>
            </w:r>
          </w:p>
        </w:tc>
      </w:tr>
      <w:tr w:rsidR="00E51B1C" w:rsidRPr="009F1F7C" w14:paraId="6FB24710" w14:textId="77777777" w:rsidTr="00EC61AA">
        <w:trPr>
          <w:trHeight w:hRule="exact" w:val="300"/>
        </w:trPr>
        <w:tc>
          <w:tcPr>
            <w:tcW w:w="2269" w:type="dxa"/>
            <w:tcBorders>
              <w:top w:val="dotted" w:sz="4" w:space="0" w:color="000000"/>
              <w:left w:val="nil"/>
              <w:bottom w:val="dotted" w:sz="4" w:space="0" w:color="000000"/>
              <w:right w:val="nil"/>
            </w:tcBorders>
          </w:tcPr>
          <w:p w14:paraId="53F2910B" w14:textId="77777777" w:rsidR="00E51B1C" w:rsidRPr="009F1F7C" w:rsidRDefault="00E51B1C" w:rsidP="00E51B1C">
            <w:pPr>
              <w:pStyle w:val="Leipteksti"/>
              <w:spacing w:line="278" w:lineRule="auto"/>
              <w:ind w:right="132" w:firstLine="0"/>
              <w:jc w:val="both"/>
              <w:rPr>
                <w:rFonts w:cs="Arial"/>
                <w:sz w:val="20"/>
                <w:szCs w:val="20"/>
              </w:rPr>
            </w:pPr>
            <w:r>
              <w:rPr>
                <w:sz w:val="20"/>
              </w:rPr>
              <w:t>9</w:t>
            </w:r>
          </w:p>
        </w:tc>
        <w:tc>
          <w:tcPr>
            <w:tcW w:w="6132" w:type="dxa"/>
            <w:tcBorders>
              <w:top w:val="dotted" w:sz="4" w:space="0" w:color="000000"/>
              <w:left w:val="nil"/>
              <w:bottom w:val="dotted" w:sz="4" w:space="0" w:color="000000"/>
              <w:right w:val="nil"/>
            </w:tcBorders>
          </w:tcPr>
          <w:p w14:paraId="1BB325DF" w14:textId="509F2238" w:rsidR="00E51B1C" w:rsidRPr="009F1F7C" w:rsidRDefault="00DC1348" w:rsidP="00E51B1C">
            <w:pPr>
              <w:pStyle w:val="Leipteksti"/>
              <w:spacing w:line="278" w:lineRule="auto"/>
              <w:ind w:right="132" w:firstLine="0"/>
              <w:jc w:val="both"/>
              <w:rPr>
                <w:rFonts w:cs="Arial"/>
                <w:sz w:val="20"/>
                <w:szCs w:val="20"/>
              </w:rPr>
            </w:pPr>
            <w:hyperlink w:anchor="_bookmark31" w:history="1">
              <w:r w:rsidR="00E51B1C">
                <w:rPr>
                  <w:sz w:val="20"/>
                </w:rPr>
                <w:t>Mitä johdon vastuu tarkoittaa?</w:t>
              </w:r>
            </w:hyperlink>
          </w:p>
        </w:tc>
        <w:tc>
          <w:tcPr>
            <w:tcW w:w="1664" w:type="dxa"/>
            <w:tcBorders>
              <w:top w:val="dotted" w:sz="4" w:space="0" w:color="000000"/>
              <w:left w:val="nil"/>
              <w:bottom w:val="dotted" w:sz="4" w:space="0" w:color="000000"/>
              <w:right w:val="nil"/>
            </w:tcBorders>
          </w:tcPr>
          <w:p w14:paraId="42C08B71" w14:textId="4F415382" w:rsidR="00E51B1C" w:rsidRPr="009F1F7C" w:rsidRDefault="00E51B1C" w:rsidP="00E51B1C">
            <w:pPr>
              <w:pStyle w:val="Leipteksti"/>
              <w:spacing w:line="278" w:lineRule="auto"/>
              <w:ind w:right="132" w:firstLine="0"/>
              <w:jc w:val="both"/>
              <w:rPr>
                <w:rFonts w:cs="Arial"/>
                <w:sz w:val="20"/>
                <w:szCs w:val="20"/>
              </w:rPr>
            </w:pPr>
            <w:r>
              <w:rPr>
                <w:sz w:val="20"/>
              </w:rPr>
              <w:t>Ks. sivu 1</w:t>
            </w:r>
            <w:r w:rsidR="00E87D1A">
              <w:rPr>
                <w:sz w:val="20"/>
              </w:rPr>
              <w:t>7</w:t>
            </w:r>
          </w:p>
        </w:tc>
      </w:tr>
      <w:tr w:rsidR="00E51B1C" w:rsidRPr="009F1F7C" w14:paraId="71A54D62" w14:textId="77777777" w:rsidTr="00E87D1A">
        <w:trPr>
          <w:trHeight w:hRule="exact" w:val="537"/>
        </w:trPr>
        <w:tc>
          <w:tcPr>
            <w:tcW w:w="2269" w:type="dxa"/>
            <w:tcBorders>
              <w:top w:val="dotted" w:sz="4" w:space="0" w:color="000000"/>
              <w:left w:val="nil"/>
              <w:bottom w:val="dotted" w:sz="4" w:space="0" w:color="000000"/>
              <w:right w:val="nil"/>
            </w:tcBorders>
          </w:tcPr>
          <w:p w14:paraId="02DEEEC4" w14:textId="2EEB7156" w:rsidR="00E51B1C" w:rsidRDefault="00E51B1C" w:rsidP="00E51B1C">
            <w:pPr>
              <w:pStyle w:val="Leipteksti"/>
              <w:spacing w:line="278" w:lineRule="auto"/>
              <w:ind w:right="132" w:firstLine="0"/>
              <w:jc w:val="both"/>
              <w:rPr>
                <w:sz w:val="20"/>
              </w:rPr>
            </w:pPr>
            <w:r>
              <w:rPr>
                <w:sz w:val="20"/>
              </w:rPr>
              <w:t>10</w:t>
            </w:r>
          </w:p>
        </w:tc>
        <w:tc>
          <w:tcPr>
            <w:tcW w:w="6132" w:type="dxa"/>
            <w:tcBorders>
              <w:top w:val="dotted" w:sz="4" w:space="0" w:color="000000"/>
              <w:left w:val="nil"/>
              <w:bottom w:val="dotted" w:sz="4" w:space="0" w:color="000000"/>
              <w:right w:val="nil"/>
            </w:tcBorders>
          </w:tcPr>
          <w:p w14:paraId="3D7A8D8D" w14:textId="5DF44FF2" w:rsidR="00E51B1C" w:rsidRPr="00EE1F3C" w:rsidRDefault="00E87D1A" w:rsidP="00E51B1C">
            <w:pPr>
              <w:pStyle w:val="Leipteksti"/>
              <w:spacing w:line="278" w:lineRule="auto"/>
              <w:ind w:right="132" w:firstLine="0"/>
              <w:jc w:val="both"/>
              <w:rPr>
                <w:sz w:val="20"/>
                <w:szCs w:val="20"/>
              </w:rPr>
            </w:pPr>
            <w:r w:rsidRPr="00E87D1A">
              <w:rPr>
                <w:sz w:val="20"/>
              </w:rPr>
              <w:t>Mitä BAT (best available technology) eli paras käytettävissä oleva tekniikka tarkoittaa?</w:t>
            </w:r>
          </w:p>
        </w:tc>
        <w:tc>
          <w:tcPr>
            <w:tcW w:w="1664" w:type="dxa"/>
            <w:tcBorders>
              <w:top w:val="dotted" w:sz="4" w:space="0" w:color="000000"/>
              <w:left w:val="nil"/>
              <w:bottom w:val="dotted" w:sz="4" w:space="0" w:color="000000"/>
              <w:right w:val="nil"/>
            </w:tcBorders>
          </w:tcPr>
          <w:p w14:paraId="2195247B" w14:textId="1A1F6A65" w:rsidR="00E51B1C" w:rsidRDefault="00E87D1A" w:rsidP="00E51B1C">
            <w:pPr>
              <w:pStyle w:val="Leipteksti"/>
              <w:spacing w:line="278" w:lineRule="auto"/>
              <w:ind w:right="132" w:firstLine="0"/>
              <w:jc w:val="both"/>
              <w:rPr>
                <w:sz w:val="20"/>
              </w:rPr>
            </w:pPr>
            <w:r>
              <w:rPr>
                <w:sz w:val="20"/>
              </w:rPr>
              <w:t>Ks. sivu 17</w:t>
            </w:r>
          </w:p>
        </w:tc>
      </w:tr>
      <w:tr w:rsidR="00E51B1C" w:rsidRPr="009F1F7C" w14:paraId="7FAAE4AB" w14:textId="77777777" w:rsidTr="00EC61AA">
        <w:trPr>
          <w:trHeight w:hRule="exact" w:val="300"/>
        </w:trPr>
        <w:tc>
          <w:tcPr>
            <w:tcW w:w="2269" w:type="dxa"/>
            <w:tcBorders>
              <w:top w:val="dotted" w:sz="4" w:space="0" w:color="000000"/>
              <w:left w:val="nil"/>
              <w:bottom w:val="dotted" w:sz="4" w:space="0" w:color="000000"/>
              <w:right w:val="nil"/>
            </w:tcBorders>
          </w:tcPr>
          <w:p w14:paraId="255D28ED" w14:textId="77777777" w:rsidR="00E51B1C" w:rsidRPr="009F1F7C" w:rsidRDefault="00E51B1C" w:rsidP="00E51B1C">
            <w:pPr>
              <w:pStyle w:val="Leipteksti"/>
              <w:spacing w:line="278" w:lineRule="auto"/>
              <w:ind w:right="132" w:firstLine="0"/>
              <w:jc w:val="both"/>
              <w:rPr>
                <w:rFonts w:cs="Arial"/>
                <w:sz w:val="20"/>
                <w:szCs w:val="20"/>
              </w:rPr>
            </w:pPr>
            <w:r>
              <w:rPr>
                <w:sz w:val="20"/>
              </w:rPr>
              <w:t>11</w:t>
            </w:r>
          </w:p>
        </w:tc>
        <w:tc>
          <w:tcPr>
            <w:tcW w:w="6132" w:type="dxa"/>
            <w:tcBorders>
              <w:top w:val="dotted" w:sz="4" w:space="0" w:color="000000"/>
              <w:left w:val="nil"/>
              <w:bottom w:val="dotted" w:sz="4" w:space="0" w:color="000000"/>
              <w:right w:val="nil"/>
            </w:tcBorders>
          </w:tcPr>
          <w:p w14:paraId="01F7C62C" w14:textId="77777777" w:rsidR="00E51B1C" w:rsidRPr="00EE1F3C" w:rsidRDefault="00E51B1C" w:rsidP="00E51B1C">
            <w:pPr>
              <w:pStyle w:val="Leipteksti"/>
              <w:spacing w:line="278" w:lineRule="auto"/>
              <w:ind w:right="132" w:firstLine="0"/>
              <w:jc w:val="both"/>
              <w:rPr>
                <w:sz w:val="20"/>
                <w:szCs w:val="20"/>
              </w:rPr>
            </w:pPr>
            <w:r w:rsidRPr="00EE1F3C">
              <w:rPr>
                <w:sz w:val="20"/>
                <w:szCs w:val="20"/>
              </w:rPr>
              <w:t>Mitä Care and Maintenance -tilanne tarkoittaa?</w:t>
            </w:r>
          </w:p>
        </w:tc>
        <w:tc>
          <w:tcPr>
            <w:tcW w:w="1664" w:type="dxa"/>
            <w:tcBorders>
              <w:top w:val="dotted" w:sz="4" w:space="0" w:color="000000"/>
              <w:left w:val="nil"/>
              <w:bottom w:val="dotted" w:sz="4" w:space="0" w:color="000000"/>
              <w:right w:val="nil"/>
            </w:tcBorders>
          </w:tcPr>
          <w:p w14:paraId="197A30B2" w14:textId="77777777" w:rsidR="00E51B1C" w:rsidRPr="009F1F7C" w:rsidRDefault="00E51B1C" w:rsidP="00E51B1C">
            <w:pPr>
              <w:pStyle w:val="Leipteksti"/>
              <w:spacing w:line="278" w:lineRule="auto"/>
              <w:ind w:right="132" w:firstLine="0"/>
              <w:jc w:val="both"/>
              <w:rPr>
                <w:rFonts w:cs="Arial"/>
                <w:sz w:val="20"/>
                <w:szCs w:val="20"/>
              </w:rPr>
            </w:pPr>
            <w:r>
              <w:rPr>
                <w:sz w:val="20"/>
              </w:rPr>
              <w:t>Ks. sivu 17</w:t>
            </w:r>
          </w:p>
        </w:tc>
      </w:tr>
    </w:tbl>
    <w:p w14:paraId="64A0B434" w14:textId="77777777" w:rsidR="00B620FF" w:rsidRPr="00FE4FA8" w:rsidRDefault="00B620FF" w:rsidP="003C54AE">
      <w:pPr>
        <w:pStyle w:val="Leipteksti"/>
        <w:spacing w:line="278" w:lineRule="auto"/>
        <w:ind w:left="0" w:right="4" w:firstLine="0"/>
        <w:jc w:val="both"/>
        <w:rPr>
          <w:rFonts w:cs="Arial"/>
          <w:b/>
          <w:sz w:val="20"/>
          <w:szCs w:val="20"/>
        </w:rPr>
      </w:pPr>
    </w:p>
    <w:p w14:paraId="042E0F54" w14:textId="18D01A21" w:rsidR="00B620FF" w:rsidRPr="00411F60" w:rsidRDefault="005F1DFC" w:rsidP="00E51B1C">
      <w:pPr>
        <w:numPr>
          <w:ilvl w:val="0"/>
          <w:numId w:val="1"/>
        </w:numPr>
        <w:tabs>
          <w:tab w:val="left" w:pos="361"/>
        </w:tabs>
        <w:spacing w:before="120"/>
        <w:ind w:left="0" w:right="6" w:firstLine="0"/>
        <w:jc w:val="both"/>
        <w:rPr>
          <w:rFonts w:ascii="Arial" w:hAnsi="Arial" w:cs="Arial"/>
          <w:b/>
          <w:sz w:val="20"/>
          <w:szCs w:val="20"/>
        </w:rPr>
      </w:pPr>
      <w:bookmarkStart w:id="14" w:name="1._Does_a_&amp;quot;tailings_policy&amp;quot;_ha"/>
      <w:bookmarkStart w:id="15" w:name="_bookmark9"/>
      <w:bookmarkStart w:id="16" w:name="_bookmark10"/>
      <w:bookmarkEnd w:id="14"/>
      <w:bookmarkEnd w:id="15"/>
      <w:bookmarkEnd w:id="16"/>
      <w:r>
        <w:rPr>
          <w:rFonts w:ascii="Arial" w:hAnsi="Arial"/>
          <w:b/>
          <w:sz w:val="20"/>
        </w:rPr>
        <w:t xml:space="preserve">Onko kaivoksen sulkemisen </w:t>
      </w:r>
      <w:r w:rsidR="008E1297">
        <w:rPr>
          <w:rFonts w:ascii="Arial" w:hAnsi="Arial"/>
          <w:b/>
          <w:sz w:val="20"/>
        </w:rPr>
        <w:t xml:space="preserve">toimintaperiaatteen </w:t>
      </w:r>
      <w:r>
        <w:rPr>
          <w:rFonts w:ascii="Arial" w:hAnsi="Arial"/>
          <w:b/>
          <w:sz w:val="20"/>
        </w:rPr>
        <w:t>oltava erillinen asiakirja?</w:t>
      </w:r>
    </w:p>
    <w:p w14:paraId="760EB439" w14:textId="77777777" w:rsidR="00B620FF" w:rsidRPr="00411F60" w:rsidRDefault="00B620FF" w:rsidP="003C54AE">
      <w:pPr>
        <w:pStyle w:val="Leipteksti"/>
        <w:spacing w:line="278" w:lineRule="auto"/>
        <w:ind w:left="0" w:right="4" w:firstLine="0"/>
        <w:jc w:val="both"/>
        <w:rPr>
          <w:rFonts w:cs="Arial"/>
          <w:sz w:val="20"/>
          <w:szCs w:val="20"/>
        </w:rPr>
      </w:pPr>
    </w:p>
    <w:p w14:paraId="2D24DD14" w14:textId="071646ED" w:rsidR="00B620FF" w:rsidRPr="00411F60" w:rsidRDefault="00385418" w:rsidP="003C54AE">
      <w:pPr>
        <w:pStyle w:val="Leipteksti"/>
        <w:spacing w:line="278" w:lineRule="auto"/>
        <w:ind w:left="0" w:right="4" w:firstLine="0"/>
        <w:jc w:val="both"/>
        <w:rPr>
          <w:rFonts w:cs="Arial"/>
          <w:sz w:val="20"/>
          <w:szCs w:val="20"/>
        </w:rPr>
      </w:pPr>
      <w:r>
        <w:rPr>
          <w:sz w:val="20"/>
        </w:rPr>
        <w:t xml:space="preserve">Ei. </w:t>
      </w:r>
      <w:r w:rsidR="008E1297">
        <w:rPr>
          <w:sz w:val="20"/>
        </w:rPr>
        <w:t xml:space="preserve">Toimintaperiaate </w:t>
      </w:r>
      <w:r>
        <w:rPr>
          <w:sz w:val="20"/>
        </w:rPr>
        <w:t>voidaan sisällyttää yhtiötason ohjeisiin tai ympäristöohjeistukseen, mikäli ohjeissa nimenomaisesti viitataan sulkemiseen.</w:t>
      </w:r>
    </w:p>
    <w:p w14:paraId="7A42112B" w14:textId="77777777" w:rsidR="00B620FF" w:rsidRPr="00411F60" w:rsidRDefault="00B620FF" w:rsidP="003C54AE">
      <w:pPr>
        <w:pStyle w:val="Leipteksti"/>
        <w:spacing w:line="278" w:lineRule="auto"/>
        <w:ind w:left="0" w:right="4" w:firstLine="0"/>
        <w:jc w:val="both"/>
        <w:rPr>
          <w:rFonts w:cs="Arial"/>
          <w:sz w:val="20"/>
          <w:szCs w:val="20"/>
        </w:rPr>
      </w:pPr>
    </w:p>
    <w:p w14:paraId="539994B5" w14:textId="77777777" w:rsidR="00B620FF" w:rsidRPr="00411F60" w:rsidRDefault="00385418" w:rsidP="00E51B1C">
      <w:pPr>
        <w:numPr>
          <w:ilvl w:val="0"/>
          <w:numId w:val="1"/>
        </w:numPr>
        <w:tabs>
          <w:tab w:val="left" w:pos="361"/>
        </w:tabs>
        <w:spacing w:before="120"/>
        <w:ind w:left="0" w:right="6" w:firstLine="0"/>
        <w:jc w:val="both"/>
        <w:rPr>
          <w:rFonts w:ascii="Arial" w:eastAsia="Arial" w:hAnsi="Arial" w:cs="Arial"/>
          <w:sz w:val="20"/>
          <w:szCs w:val="20"/>
        </w:rPr>
      </w:pPr>
      <w:bookmarkStart w:id="17" w:name="_bookmark11"/>
      <w:bookmarkStart w:id="18" w:name="_bookmark12"/>
      <w:bookmarkEnd w:id="17"/>
      <w:bookmarkEnd w:id="18"/>
      <w:r>
        <w:rPr>
          <w:rFonts w:ascii="Arial" w:hAnsi="Arial"/>
          <w:b/>
          <w:sz w:val="20"/>
        </w:rPr>
        <w:t>Voidaanko yhtiötason asiakirjoja käyttää sitoutumisen osoittamiseen?</w:t>
      </w:r>
    </w:p>
    <w:p w14:paraId="45EAC7C8" w14:textId="77777777" w:rsidR="00B620FF" w:rsidRPr="00411F60" w:rsidRDefault="00B620FF" w:rsidP="003C54AE">
      <w:pPr>
        <w:pStyle w:val="Leipteksti"/>
        <w:spacing w:line="278" w:lineRule="auto"/>
        <w:ind w:left="0" w:right="4" w:firstLine="0"/>
        <w:jc w:val="both"/>
        <w:rPr>
          <w:rFonts w:cs="Arial"/>
          <w:sz w:val="20"/>
          <w:szCs w:val="20"/>
        </w:rPr>
      </w:pPr>
    </w:p>
    <w:p w14:paraId="5AFF304D" w14:textId="527346FD" w:rsidR="00B620FF" w:rsidRPr="00411F60" w:rsidRDefault="00385418" w:rsidP="003C54AE">
      <w:pPr>
        <w:pStyle w:val="Leipteksti"/>
        <w:spacing w:line="278" w:lineRule="auto"/>
        <w:ind w:left="0" w:right="4" w:firstLine="0"/>
        <w:jc w:val="both"/>
        <w:rPr>
          <w:rFonts w:cs="Arial"/>
          <w:sz w:val="20"/>
          <w:szCs w:val="20"/>
        </w:rPr>
      </w:pPr>
      <w:r>
        <w:rPr>
          <w:sz w:val="20"/>
        </w:rPr>
        <w:t>Yhtiötasolla laadittu toimivan johdon kirjallinen sitoumus voidaan hyväksyä todisteeksi toimipaikka- tai yhtiötason itsearvioinnin yhteydessä vain, jos lisäksi on todisteita siitä, että yhtiön sitoumusta sovelletaan ja noudatetaan. Yhtiötason asiakirjojen ja toimipaikan käytäntöjen välillä on oltava todistettava yhteys. Jos tämä yhteys voidaan todentaa, voidaan yhtiötason asiakirjat hyväksyä todisteeksi toimipaikan ja/tai yhtiön sitoutumisesta.</w:t>
      </w:r>
    </w:p>
    <w:p w14:paraId="0AECE25A" w14:textId="77777777" w:rsidR="00C371F6" w:rsidRPr="00411F60" w:rsidRDefault="00C371F6" w:rsidP="003C54AE">
      <w:pPr>
        <w:pStyle w:val="Leipteksti"/>
        <w:spacing w:line="278" w:lineRule="auto"/>
        <w:ind w:left="0" w:right="4" w:firstLine="0"/>
        <w:jc w:val="both"/>
        <w:rPr>
          <w:rFonts w:cs="Arial"/>
          <w:sz w:val="20"/>
          <w:szCs w:val="20"/>
        </w:rPr>
      </w:pPr>
    </w:p>
    <w:p w14:paraId="3CB44B25" w14:textId="77777777" w:rsidR="00B620FF" w:rsidRPr="00411F60" w:rsidRDefault="00385418" w:rsidP="00E51B1C">
      <w:pPr>
        <w:pStyle w:val="Otsikko3"/>
        <w:numPr>
          <w:ilvl w:val="0"/>
          <w:numId w:val="1"/>
        </w:numPr>
        <w:tabs>
          <w:tab w:val="left" w:pos="358"/>
        </w:tabs>
        <w:spacing w:before="120"/>
        <w:ind w:left="0" w:right="6" w:firstLine="0"/>
        <w:jc w:val="both"/>
        <w:rPr>
          <w:rFonts w:cs="Arial"/>
          <w:b w:val="0"/>
          <w:bCs w:val="0"/>
          <w:sz w:val="20"/>
          <w:szCs w:val="20"/>
        </w:rPr>
      </w:pPr>
      <w:bookmarkStart w:id="19" w:name="3._What_does_COI_consultation_mean?"/>
      <w:bookmarkStart w:id="20" w:name="_bookmark13"/>
      <w:bookmarkStart w:id="21" w:name="_bookmark14"/>
      <w:bookmarkEnd w:id="19"/>
      <w:bookmarkEnd w:id="20"/>
      <w:bookmarkEnd w:id="21"/>
      <w:r>
        <w:rPr>
          <w:sz w:val="20"/>
        </w:rPr>
        <w:t>Mitä sidosryhmien kuulemisella tarkoitetaan?</w:t>
      </w:r>
    </w:p>
    <w:p w14:paraId="6BB3A9F9" w14:textId="77777777" w:rsidR="00B620FF" w:rsidRPr="00411F60" w:rsidRDefault="00B620FF" w:rsidP="003C54AE">
      <w:pPr>
        <w:pStyle w:val="Leipteksti"/>
        <w:spacing w:line="278" w:lineRule="auto"/>
        <w:ind w:left="0" w:right="4" w:firstLine="0"/>
        <w:jc w:val="both"/>
        <w:rPr>
          <w:rFonts w:cs="Arial"/>
          <w:sz w:val="20"/>
          <w:szCs w:val="20"/>
        </w:rPr>
      </w:pPr>
    </w:p>
    <w:p w14:paraId="668CA5FF" w14:textId="43D950F5" w:rsidR="00C371F6" w:rsidRPr="00411F60" w:rsidRDefault="00C371F6" w:rsidP="003C54AE">
      <w:pPr>
        <w:pStyle w:val="Leipteksti"/>
        <w:spacing w:line="278" w:lineRule="auto"/>
        <w:ind w:left="0" w:right="4" w:firstLine="0"/>
        <w:jc w:val="both"/>
        <w:rPr>
          <w:rFonts w:cs="Arial"/>
          <w:sz w:val="20"/>
          <w:szCs w:val="20"/>
        </w:rPr>
      </w:pPr>
      <w:r>
        <w:rPr>
          <w:sz w:val="20"/>
        </w:rPr>
        <w:t>Yhteydenpidolla tarkoitetaan kaksisuuntaista viestintäprosessia, jolla huolehditaan sidosryhmien ja yhtiön/tuotantolaitoksen erityisistä tiedontarpeista tavalla, joka on ymmärrettävä keskustelun osallistujille. Vuoropuhelu on viestintää, joka johtaa yhtenevään käsitykseen osallistujien välillä.</w:t>
      </w:r>
    </w:p>
    <w:p w14:paraId="3CC9213F" w14:textId="77777777" w:rsidR="00CE3A5D" w:rsidRPr="00411F60" w:rsidRDefault="00CE3A5D" w:rsidP="003C54AE">
      <w:pPr>
        <w:pStyle w:val="Leipteksti"/>
        <w:spacing w:line="278" w:lineRule="auto"/>
        <w:ind w:left="0" w:right="4" w:firstLine="0"/>
        <w:jc w:val="both"/>
        <w:rPr>
          <w:rFonts w:cs="Arial"/>
          <w:sz w:val="20"/>
          <w:szCs w:val="20"/>
        </w:rPr>
      </w:pPr>
    </w:p>
    <w:p w14:paraId="0B0D4029" w14:textId="67D109F1" w:rsidR="00CE3A5D" w:rsidRPr="00411F60" w:rsidRDefault="00CE3A5D" w:rsidP="00E51B1C">
      <w:pPr>
        <w:pStyle w:val="Otsikko3"/>
        <w:numPr>
          <w:ilvl w:val="0"/>
          <w:numId w:val="1"/>
        </w:numPr>
        <w:tabs>
          <w:tab w:val="left" w:pos="358"/>
        </w:tabs>
        <w:spacing w:before="120"/>
        <w:ind w:left="0" w:right="6" w:firstLine="0"/>
        <w:jc w:val="both"/>
        <w:rPr>
          <w:rFonts w:cs="Arial"/>
          <w:sz w:val="20"/>
          <w:szCs w:val="20"/>
        </w:rPr>
      </w:pPr>
      <w:r>
        <w:rPr>
          <w:sz w:val="20"/>
        </w:rPr>
        <w:t>Voiko toimipaikalla olla tehokas kaivoksen elinkaaren kattava sulkemissuunnitelma ilman sulkemiseen liittyv</w:t>
      </w:r>
      <w:r w:rsidR="00443F48">
        <w:rPr>
          <w:sz w:val="20"/>
        </w:rPr>
        <w:t>i</w:t>
      </w:r>
      <w:r>
        <w:rPr>
          <w:sz w:val="20"/>
        </w:rPr>
        <w:t xml:space="preserve">ä </w:t>
      </w:r>
      <w:r w:rsidR="008E1297">
        <w:rPr>
          <w:sz w:val="20"/>
        </w:rPr>
        <w:t>toimintaperiaat</w:t>
      </w:r>
      <w:r w:rsidR="00443F48">
        <w:rPr>
          <w:sz w:val="20"/>
        </w:rPr>
        <w:t>t</w:t>
      </w:r>
      <w:r w:rsidR="008E1297">
        <w:rPr>
          <w:sz w:val="20"/>
        </w:rPr>
        <w:t>e</w:t>
      </w:r>
      <w:r w:rsidR="00443F48">
        <w:rPr>
          <w:sz w:val="20"/>
        </w:rPr>
        <w:t>i</w:t>
      </w:r>
      <w:r w:rsidR="008E1297">
        <w:rPr>
          <w:sz w:val="20"/>
        </w:rPr>
        <w:t>ta</w:t>
      </w:r>
      <w:r>
        <w:rPr>
          <w:sz w:val="20"/>
        </w:rPr>
        <w:t>?</w:t>
      </w:r>
    </w:p>
    <w:p w14:paraId="1663294F" w14:textId="77777777" w:rsidR="00CE3A5D" w:rsidRPr="00411F60" w:rsidRDefault="00CE3A5D" w:rsidP="003C54AE">
      <w:pPr>
        <w:pStyle w:val="Leipteksti"/>
        <w:spacing w:line="278" w:lineRule="auto"/>
        <w:ind w:left="0" w:right="4" w:firstLine="0"/>
        <w:jc w:val="both"/>
        <w:rPr>
          <w:rFonts w:cs="Arial"/>
          <w:sz w:val="20"/>
          <w:szCs w:val="20"/>
        </w:rPr>
      </w:pPr>
    </w:p>
    <w:p w14:paraId="753468F4" w14:textId="24C31FB7" w:rsidR="00CE3A5D" w:rsidRPr="00411F60" w:rsidRDefault="00CE3A5D" w:rsidP="003C54AE">
      <w:pPr>
        <w:pStyle w:val="Leipteksti"/>
        <w:spacing w:line="278" w:lineRule="auto"/>
        <w:ind w:left="0" w:right="4" w:firstLine="0"/>
        <w:jc w:val="both"/>
        <w:rPr>
          <w:rFonts w:cs="Arial"/>
          <w:sz w:val="20"/>
          <w:szCs w:val="20"/>
        </w:rPr>
      </w:pPr>
      <w:r>
        <w:rPr>
          <w:sz w:val="20"/>
        </w:rPr>
        <w:t xml:space="preserve">Ei. Sulkemisen tehokas toteutus edellyttää toimipaikalta </w:t>
      </w:r>
      <w:r w:rsidR="008E1297">
        <w:rPr>
          <w:sz w:val="20"/>
        </w:rPr>
        <w:t>toimintaperiaatetta</w:t>
      </w:r>
      <w:r>
        <w:rPr>
          <w:sz w:val="20"/>
        </w:rPr>
        <w:t xml:space="preserve">, sillä tämä on olennainen osa järjestelmää ja sen ohjausta. </w:t>
      </w:r>
    </w:p>
    <w:p w14:paraId="76AB4DC0" w14:textId="77777777" w:rsidR="00B620FF" w:rsidRPr="00411F60" w:rsidRDefault="00B620FF" w:rsidP="003C54AE">
      <w:pPr>
        <w:pStyle w:val="Leipteksti"/>
        <w:spacing w:line="278" w:lineRule="auto"/>
        <w:ind w:left="0" w:right="4" w:firstLine="0"/>
        <w:jc w:val="both"/>
        <w:rPr>
          <w:rFonts w:cs="Arial"/>
          <w:sz w:val="20"/>
          <w:szCs w:val="20"/>
        </w:rPr>
      </w:pPr>
      <w:bookmarkStart w:id="22" w:name="4._Can_a_facility_effectively_implement_"/>
      <w:bookmarkStart w:id="23" w:name="_bookmark16"/>
      <w:bookmarkStart w:id="24" w:name="_bookmark17"/>
      <w:bookmarkEnd w:id="22"/>
      <w:bookmarkEnd w:id="23"/>
      <w:bookmarkEnd w:id="24"/>
    </w:p>
    <w:p w14:paraId="2245E331" w14:textId="77777777" w:rsidR="00E51B1C" w:rsidRDefault="00E51B1C">
      <w:pPr>
        <w:rPr>
          <w:rFonts w:ascii="Arial" w:hAnsi="Arial"/>
          <w:b/>
          <w:sz w:val="20"/>
        </w:rPr>
      </w:pPr>
      <w:bookmarkStart w:id="25" w:name="5._What_does_&amp;quot;audit_or_assessment&amp;q"/>
      <w:bookmarkStart w:id="26" w:name="_bookmark18"/>
      <w:bookmarkStart w:id="27" w:name="_bookmark19"/>
      <w:bookmarkStart w:id="28" w:name="_Hlk21517945"/>
      <w:bookmarkEnd w:id="25"/>
      <w:bookmarkEnd w:id="26"/>
      <w:bookmarkEnd w:id="27"/>
      <w:r>
        <w:rPr>
          <w:rFonts w:ascii="Arial" w:hAnsi="Arial"/>
          <w:b/>
          <w:sz w:val="20"/>
        </w:rPr>
        <w:br w:type="page"/>
      </w:r>
    </w:p>
    <w:p w14:paraId="24D2BB5C" w14:textId="4C0977CD" w:rsidR="00B620FF" w:rsidRPr="00411F60" w:rsidRDefault="00385418" w:rsidP="00144610">
      <w:pPr>
        <w:numPr>
          <w:ilvl w:val="0"/>
          <w:numId w:val="1"/>
        </w:numPr>
        <w:tabs>
          <w:tab w:val="left" w:pos="398"/>
        </w:tabs>
        <w:spacing w:before="72"/>
        <w:ind w:left="0" w:right="4" w:firstLine="0"/>
        <w:jc w:val="both"/>
        <w:rPr>
          <w:rFonts w:ascii="Arial" w:eastAsia="Arial" w:hAnsi="Arial" w:cs="Arial"/>
          <w:sz w:val="20"/>
          <w:szCs w:val="20"/>
        </w:rPr>
      </w:pPr>
      <w:r>
        <w:rPr>
          <w:rFonts w:ascii="Arial" w:hAnsi="Arial"/>
          <w:b/>
          <w:sz w:val="20"/>
        </w:rPr>
        <w:lastRenderedPageBreak/>
        <w:t>Mitä ”auditoinnilla ” tarkoitetaan?</w:t>
      </w:r>
    </w:p>
    <w:bookmarkEnd w:id="28"/>
    <w:p w14:paraId="436A6E98" w14:textId="77777777" w:rsidR="00B620FF" w:rsidRPr="00411F60" w:rsidRDefault="00B620FF" w:rsidP="003C54AE">
      <w:pPr>
        <w:pStyle w:val="Leipteksti"/>
        <w:spacing w:line="278" w:lineRule="auto"/>
        <w:ind w:left="0" w:right="4" w:firstLine="0"/>
        <w:jc w:val="both"/>
        <w:rPr>
          <w:rFonts w:cs="Arial"/>
          <w:sz w:val="20"/>
          <w:szCs w:val="20"/>
        </w:rPr>
      </w:pPr>
    </w:p>
    <w:p w14:paraId="6A9031EA" w14:textId="3C6A54FD" w:rsidR="00C66C09" w:rsidRPr="00EE1F3C" w:rsidRDefault="00C66C09" w:rsidP="00C66C09">
      <w:pPr>
        <w:pStyle w:val="Leipteksti"/>
        <w:spacing w:line="278" w:lineRule="auto"/>
        <w:ind w:left="0" w:right="12" w:firstLine="0"/>
        <w:jc w:val="both"/>
        <w:rPr>
          <w:sz w:val="20"/>
        </w:rPr>
      </w:pPr>
      <w:bookmarkStart w:id="29" w:name="_Hlk21517876"/>
      <w:r w:rsidRPr="00EE1F3C">
        <w:rPr>
          <w:sz w:val="20"/>
        </w:rPr>
        <w:t xml:space="preserve">Auditointi on </w:t>
      </w:r>
      <w:bookmarkStart w:id="30" w:name="_Hlk21604294"/>
      <w:r w:rsidR="00507380" w:rsidRPr="00EE1F3C">
        <w:rPr>
          <w:sz w:val="20"/>
        </w:rPr>
        <w:t xml:space="preserve">systemaattinen ja dokumentoitu </w:t>
      </w:r>
      <w:bookmarkEnd w:id="30"/>
      <w:r w:rsidRPr="00EE1F3C">
        <w:rPr>
          <w:sz w:val="20"/>
        </w:rPr>
        <w:t xml:space="preserve">riippumaton </w:t>
      </w:r>
      <w:hyperlink r:id="rId14" w:tooltip="Arviointi" w:history="1">
        <w:r w:rsidRPr="00EE1F3C">
          <w:rPr>
            <w:sz w:val="20"/>
          </w:rPr>
          <w:t>arviointi</w:t>
        </w:r>
      </w:hyperlink>
      <w:r w:rsidR="00E51B1C">
        <w:rPr>
          <w:sz w:val="20"/>
        </w:rPr>
        <w:t xml:space="preserve"> </w:t>
      </w:r>
      <w:r w:rsidRPr="00EE1F3C">
        <w:rPr>
          <w:sz w:val="20"/>
        </w:rPr>
        <w:t>sen havaitsemiseksi, onko auditoinnin kohteelle asetetut vaatimukset täytetty. Auditoinnin havainnot ja päätelmät perustuvat vain todisteisiin. Auditoinnit ovat vapaaehtoisia, mutta niitä edellytetään tasoille AA ja AAA pääsemiseksi.</w:t>
      </w:r>
    </w:p>
    <w:p w14:paraId="38D7C6C2" w14:textId="77777777" w:rsidR="00C66C09" w:rsidRPr="00EE1F3C" w:rsidRDefault="00C66C09" w:rsidP="00C66C09">
      <w:pPr>
        <w:pStyle w:val="Leipteksti"/>
        <w:spacing w:line="278" w:lineRule="auto"/>
        <w:ind w:left="0" w:right="12" w:firstLine="0"/>
        <w:jc w:val="both"/>
        <w:rPr>
          <w:rFonts w:cs="Arial"/>
          <w:sz w:val="20"/>
          <w:szCs w:val="20"/>
        </w:rPr>
      </w:pPr>
    </w:p>
    <w:p w14:paraId="48F0D7C5" w14:textId="642A2153" w:rsidR="00C66C09" w:rsidRPr="00EE1F3C" w:rsidRDefault="00C66C09" w:rsidP="00C66C09">
      <w:pPr>
        <w:pStyle w:val="Leipteksti"/>
        <w:spacing w:line="278" w:lineRule="auto"/>
        <w:ind w:left="0" w:right="4" w:firstLine="0"/>
        <w:jc w:val="both"/>
        <w:rPr>
          <w:sz w:val="20"/>
        </w:rPr>
      </w:pPr>
      <w:r w:rsidRPr="00EE1F3C">
        <w:rPr>
          <w:sz w:val="20"/>
        </w:rPr>
        <w:t>Sisäisen auditoinnin suorittaa henkilö tai ryhmä, joka voi koostua yhtiön työntekijöistä, mutta jonka on oltava itsenäinen, puolueeton ja objektiivinen suhteessa arvioitavaan toimintoon. Ulkoisen auditoinnin suorittaa yhtiöstä riippumaton, puolueeton ja objektiivinen henkilö tai ryhmä, esimerkiksi riippumaton konsultti. Auditoinnit ovat voimassa kolme (3) vuotta.</w:t>
      </w:r>
    </w:p>
    <w:p w14:paraId="5A926B7E" w14:textId="77777777" w:rsidR="00C66C09" w:rsidRPr="00EE1F3C" w:rsidRDefault="00C66C09" w:rsidP="00C66C09">
      <w:pPr>
        <w:pStyle w:val="Leipteksti"/>
        <w:spacing w:line="278" w:lineRule="auto"/>
        <w:ind w:left="0" w:right="4" w:firstLine="0"/>
        <w:jc w:val="both"/>
        <w:rPr>
          <w:sz w:val="20"/>
        </w:rPr>
      </w:pPr>
    </w:p>
    <w:p w14:paraId="45422525" w14:textId="77777777" w:rsidR="00E4709C" w:rsidRPr="00F742E6" w:rsidRDefault="00E4709C" w:rsidP="00E4709C">
      <w:pPr>
        <w:pStyle w:val="Leipteksti"/>
        <w:spacing w:line="278" w:lineRule="auto"/>
        <w:ind w:left="0" w:right="154" w:firstLine="0"/>
        <w:jc w:val="both"/>
        <w:rPr>
          <w:rFonts w:cs="Arial"/>
          <w:sz w:val="20"/>
          <w:szCs w:val="20"/>
        </w:rPr>
      </w:pPr>
      <w:r>
        <w:rPr>
          <w:sz w:val="20"/>
        </w:rPr>
        <w:t xml:space="preserve">Auditointia ei tule sekoittaa todentamisjärjestelmään, joka on suurimmaksi osaksi toimistotyönä suoritettava prosessi tuotantolaitosten tai yhtiöiden itselleen eri kriteereistä antamien tasojen vahvistamiseksi. Todentaminen ei vastaa edellisessä kappaleessa kuvattua auditointia, joka on todentamista yksityiskohtaisempi. </w:t>
      </w:r>
    </w:p>
    <w:bookmarkEnd w:id="29"/>
    <w:p w14:paraId="69FE38C1" w14:textId="77777777" w:rsidR="00B620FF" w:rsidRPr="00411F60" w:rsidRDefault="00B620FF" w:rsidP="003C54AE">
      <w:pPr>
        <w:pStyle w:val="Leipteksti"/>
        <w:spacing w:line="278" w:lineRule="auto"/>
        <w:ind w:left="0" w:right="4" w:firstLine="0"/>
        <w:jc w:val="both"/>
        <w:rPr>
          <w:rFonts w:cs="Arial"/>
          <w:sz w:val="20"/>
          <w:szCs w:val="20"/>
        </w:rPr>
      </w:pPr>
    </w:p>
    <w:p w14:paraId="58D429A4" w14:textId="033B944F" w:rsidR="00B620FF" w:rsidRPr="00411F60" w:rsidRDefault="00385418" w:rsidP="00E51B1C">
      <w:pPr>
        <w:pStyle w:val="Otsikko3"/>
        <w:numPr>
          <w:ilvl w:val="0"/>
          <w:numId w:val="1"/>
        </w:numPr>
        <w:tabs>
          <w:tab w:val="left" w:pos="432"/>
        </w:tabs>
        <w:spacing w:before="120" w:line="266" w:lineRule="auto"/>
        <w:ind w:left="0" w:right="6" w:firstLine="0"/>
        <w:jc w:val="both"/>
        <w:rPr>
          <w:rFonts w:cs="Arial"/>
          <w:b w:val="0"/>
          <w:bCs w:val="0"/>
          <w:sz w:val="20"/>
          <w:szCs w:val="20"/>
        </w:rPr>
      </w:pPr>
      <w:bookmarkStart w:id="31" w:name="6._Can_a_company_or_facility_achieve_a_L"/>
      <w:bookmarkStart w:id="32" w:name="_bookmark20"/>
      <w:bookmarkStart w:id="33" w:name="_bookmark21"/>
      <w:bookmarkEnd w:id="31"/>
      <w:bookmarkEnd w:id="32"/>
      <w:bookmarkEnd w:id="33"/>
      <w:r>
        <w:rPr>
          <w:sz w:val="20"/>
        </w:rPr>
        <w:t>Voiko yhtiö tai toimipaikka saavuttaa tason AAA läpäistyään ulkoisen auditoinnin, vaikka yhtiössä tai toimipaikalla ei olisi suoritettu tason AA sisäistä auditointia tai arviointia?</w:t>
      </w:r>
    </w:p>
    <w:p w14:paraId="5E4E5723" w14:textId="77777777" w:rsidR="00B620FF" w:rsidRPr="00411F60" w:rsidRDefault="00B620FF" w:rsidP="003C54AE">
      <w:pPr>
        <w:pStyle w:val="Leipteksti"/>
        <w:spacing w:line="278" w:lineRule="auto"/>
        <w:ind w:left="0" w:right="4" w:firstLine="0"/>
        <w:jc w:val="both"/>
        <w:rPr>
          <w:rFonts w:cs="Arial"/>
          <w:sz w:val="20"/>
          <w:szCs w:val="20"/>
        </w:rPr>
      </w:pPr>
    </w:p>
    <w:p w14:paraId="7E71BC64" w14:textId="1FB53B5F" w:rsidR="00B620FF" w:rsidRPr="00411F60" w:rsidRDefault="00C371F6" w:rsidP="003C54AE">
      <w:pPr>
        <w:pStyle w:val="Leipteksti"/>
        <w:spacing w:line="278" w:lineRule="auto"/>
        <w:ind w:left="0" w:right="4" w:firstLine="0"/>
        <w:jc w:val="both"/>
        <w:rPr>
          <w:rFonts w:cs="Arial"/>
          <w:sz w:val="20"/>
          <w:szCs w:val="20"/>
        </w:rPr>
      </w:pPr>
      <w:r>
        <w:rPr>
          <w:sz w:val="20"/>
        </w:rPr>
        <w:t>Kyllä. Yhtiössä tai toimipaikalla ei tarvitse suorittaa sisäistä auditointia (joka oikeuttaa tasoon AA), jotta se voisi saada tason AAA ulkoisen auditoinnin tai arvioinnin perusteella.</w:t>
      </w:r>
    </w:p>
    <w:p w14:paraId="6FAC0327" w14:textId="65F956B0" w:rsidR="003C54AE" w:rsidRDefault="003C54AE">
      <w:pPr>
        <w:rPr>
          <w:rFonts w:ascii="Arial" w:hAnsi="Arial" w:cs="Arial"/>
          <w:b/>
          <w:sz w:val="20"/>
          <w:szCs w:val="20"/>
        </w:rPr>
      </w:pPr>
      <w:bookmarkStart w:id="34" w:name="7._What_if_a_company_or_facility_receive"/>
      <w:bookmarkStart w:id="35" w:name="_bookmark22"/>
      <w:bookmarkStart w:id="36" w:name="_bookmark23"/>
      <w:bookmarkStart w:id="37" w:name="8._What_is_a_Community_of_Interest_(COI)"/>
      <w:bookmarkStart w:id="38" w:name="_bookmark24"/>
      <w:bookmarkStart w:id="39" w:name="_bookmark25"/>
      <w:bookmarkEnd w:id="34"/>
      <w:bookmarkEnd w:id="35"/>
      <w:bookmarkEnd w:id="36"/>
      <w:bookmarkEnd w:id="37"/>
      <w:bookmarkEnd w:id="38"/>
      <w:bookmarkEnd w:id="39"/>
    </w:p>
    <w:p w14:paraId="20112C77" w14:textId="0715F030" w:rsidR="00B620FF" w:rsidRPr="00411F60" w:rsidRDefault="00385418" w:rsidP="00E51B1C">
      <w:pPr>
        <w:numPr>
          <w:ilvl w:val="0"/>
          <w:numId w:val="1"/>
        </w:numPr>
        <w:tabs>
          <w:tab w:val="left" w:pos="398"/>
        </w:tabs>
        <w:spacing w:before="120"/>
        <w:ind w:left="284" w:right="6" w:hanging="244"/>
        <w:jc w:val="both"/>
        <w:rPr>
          <w:rFonts w:ascii="Arial" w:eastAsia="Arial" w:hAnsi="Arial" w:cs="Arial"/>
          <w:sz w:val="20"/>
          <w:szCs w:val="20"/>
        </w:rPr>
      </w:pPr>
      <w:r>
        <w:rPr>
          <w:rFonts w:ascii="Arial" w:hAnsi="Arial"/>
          <w:b/>
          <w:sz w:val="20"/>
        </w:rPr>
        <w:t>Mikä on sidosryhmä?</w:t>
      </w:r>
    </w:p>
    <w:p w14:paraId="4DE3A560" w14:textId="77777777" w:rsidR="008C1197" w:rsidRDefault="008C1197" w:rsidP="003C54AE">
      <w:pPr>
        <w:pStyle w:val="Leipteksti"/>
        <w:spacing w:line="278" w:lineRule="auto"/>
        <w:ind w:left="0" w:right="4" w:firstLine="0"/>
        <w:jc w:val="both"/>
        <w:rPr>
          <w:rFonts w:cs="Arial"/>
          <w:sz w:val="20"/>
          <w:szCs w:val="20"/>
        </w:rPr>
      </w:pPr>
    </w:p>
    <w:p w14:paraId="314C2D0A" w14:textId="77777777" w:rsidR="008C1197" w:rsidRDefault="008C1197" w:rsidP="003C54AE">
      <w:pPr>
        <w:pStyle w:val="Leipteksti"/>
        <w:spacing w:line="278" w:lineRule="auto"/>
        <w:ind w:left="0" w:right="4" w:firstLine="0"/>
        <w:jc w:val="both"/>
        <w:rPr>
          <w:rFonts w:cs="Arial"/>
          <w:sz w:val="20"/>
          <w:szCs w:val="20"/>
        </w:rPr>
      </w:pPr>
      <w:r>
        <w:rPr>
          <w:sz w:val="20"/>
        </w:rPr>
        <w:t>Sidosryhmät käsittävät kaikki yksilöt ja ryhmät, joilla on toiminnan hallintaan liittyviä päätöksiä koskeva intressi tai jotka katsovat, että toiminnan hallintaan liittyvät päätökset voivat vaikuttaa niihin. Sidosryhmiä ovat muun muassa</w:t>
      </w:r>
    </w:p>
    <w:p w14:paraId="5268B851"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työntekijät</w:t>
      </w:r>
    </w:p>
    <w:p w14:paraId="1673D38B" w14:textId="77777777" w:rsidR="008C1197" w:rsidRPr="00E40CD4"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naapurit</w:t>
      </w:r>
    </w:p>
    <w:p w14:paraId="4DBC27F6" w14:textId="3729B45F" w:rsidR="00E40CD4" w:rsidRPr="00AA5586" w:rsidRDefault="00E40CD4" w:rsidP="00144610">
      <w:pPr>
        <w:pStyle w:val="Leipteksti"/>
        <w:numPr>
          <w:ilvl w:val="1"/>
          <w:numId w:val="16"/>
        </w:numPr>
        <w:tabs>
          <w:tab w:val="left" w:pos="953"/>
        </w:tabs>
        <w:spacing w:before="40"/>
        <w:ind w:left="947" w:hanging="357"/>
        <w:rPr>
          <w:rFonts w:cs="Arial"/>
          <w:sz w:val="20"/>
          <w:szCs w:val="20"/>
        </w:rPr>
      </w:pPr>
      <w:r>
        <w:rPr>
          <w:color w:val="000000"/>
          <w:sz w:val="20"/>
        </w:rPr>
        <w:t>maanomistajat</w:t>
      </w:r>
    </w:p>
    <w:p w14:paraId="74874659"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vaikutusalueen virkistyskäyttäjät</w:t>
      </w:r>
    </w:p>
    <w:p w14:paraId="04A2AFC8" w14:textId="105E212F"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saamelaiset (koltta-alueella kolttien kyläkokous)</w:t>
      </w:r>
      <w:r w:rsidR="00C46975">
        <w:rPr>
          <w:rStyle w:val="Alaviitteenviite"/>
          <w:color w:val="000000"/>
          <w:sz w:val="20"/>
        </w:rPr>
        <w:footnoteReference w:id="6"/>
      </w:r>
    </w:p>
    <w:p w14:paraId="703E5169" w14:textId="63E30028"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paliskunnat ja poronhoitajat</w:t>
      </w:r>
      <w:r w:rsidR="008D4213">
        <w:rPr>
          <w:rStyle w:val="Alaviitteenviite"/>
          <w:color w:val="000000"/>
          <w:sz w:val="20"/>
        </w:rPr>
        <w:footnoteReference w:id="7"/>
      </w:r>
    </w:p>
    <w:p w14:paraId="21C62D78"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kaivosyhteisön jäsenet</w:t>
      </w:r>
    </w:p>
    <w:p w14:paraId="4ACB260A"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tavaroiden ja palveluiden toimittajat</w:t>
      </w:r>
    </w:p>
    <w:p w14:paraId="6E7F387A"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elinkeinojen edustajat</w:t>
      </w:r>
    </w:p>
    <w:p w14:paraId="21A6A146"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asiakkaat</w:t>
      </w:r>
    </w:p>
    <w:p w14:paraId="1085C523"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urakoitsijat</w:t>
      </w:r>
    </w:p>
    <w:p w14:paraId="76E886DC"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ympäristöjärjestöt ja muut kansalaisjärjestöt</w:t>
      </w:r>
    </w:p>
    <w:p w14:paraId="518A9A23"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hallitukset, viranomaiset</w:t>
      </w:r>
    </w:p>
    <w:p w14:paraId="4D480010"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rahoitusalan toimijat</w:t>
      </w:r>
    </w:p>
    <w:p w14:paraId="5E374D5D"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osakkeenomistajat.</w:t>
      </w:r>
    </w:p>
    <w:p w14:paraId="0A9FC3AD" w14:textId="77777777" w:rsidR="00B620FF" w:rsidRPr="00411F60" w:rsidRDefault="00B620FF" w:rsidP="00FE4FA8">
      <w:pPr>
        <w:pStyle w:val="Leipteksti"/>
        <w:spacing w:line="278" w:lineRule="auto"/>
        <w:ind w:right="132" w:firstLine="0"/>
        <w:jc w:val="both"/>
        <w:rPr>
          <w:rFonts w:cs="Arial"/>
          <w:sz w:val="20"/>
          <w:szCs w:val="20"/>
        </w:rPr>
      </w:pPr>
    </w:p>
    <w:p w14:paraId="5D56664A" w14:textId="77777777" w:rsidR="00E51B1C" w:rsidRDefault="00E51B1C">
      <w:pPr>
        <w:rPr>
          <w:rFonts w:ascii="Arial" w:eastAsia="Arial" w:hAnsi="Arial"/>
          <w:b/>
          <w:bCs/>
          <w:sz w:val="20"/>
        </w:rPr>
      </w:pPr>
      <w:bookmarkStart w:id="40" w:name="10._What_does_&amp;quot;effective&amp;quot;_mean"/>
      <w:bookmarkStart w:id="41" w:name="_bookmark28"/>
      <w:bookmarkStart w:id="42" w:name="_bookmark29"/>
      <w:bookmarkStart w:id="43" w:name="11._What_is_a_“system”?"/>
      <w:bookmarkStart w:id="44" w:name="_bookmark30"/>
      <w:bookmarkStart w:id="45" w:name="_bookmark31"/>
      <w:bookmarkEnd w:id="40"/>
      <w:bookmarkEnd w:id="41"/>
      <w:bookmarkEnd w:id="42"/>
      <w:bookmarkEnd w:id="43"/>
      <w:bookmarkEnd w:id="44"/>
      <w:bookmarkEnd w:id="45"/>
      <w:r>
        <w:rPr>
          <w:sz w:val="20"/>
        </w:rPr>
        <w:br w:type="page"/>
      </w:r>
    </w:p>
    <w:p w14:paraId="2E2283FD" w14:textId="6BB0165A" w:rsidR="00B620FF" w:rsidRPr="00411F60" w:rsidRDefault="00385418" w:rsidP="00144610">
      <w:pPr>
        <w:pStyle w:val="Otsikko3"/>
        <w:numPr>
          <w:ilvl w:val="0"/>
          <w:numId w:val="1"/>
        </w:numPr>
        <w:tabs>
          <w:tab w:val="left" w:pos="284"/>
        </w:tabs>
        <w:ind w:left="0" w:firstLine="0"/>
        <w:jc w:val="both"/>
        <w:rPr>
          <w:rFonts w:cs="Arial"/>
          <w:b w:val="0"/>
          <w:bCs w:val="0"/>
          <w:sz w:val="20"/>
          <w:szCs w:val="20"/>
        </w:rPr>
      </w:pPr>
      <w:r>
        <w:rPr>
          <w:sz w:val="20"/>
        </w:rPr>
        <w:lastRenderedPageBreak/>
        <w:t>Mikä on ”järjestelmä”?</w:t>
      </w:r>
    </w:p>
    <w:p w14:paraId="7D2E46F7" w14:textId="77777777" w:rsidR="00B620FF" w:rsidRPr="00411F60" w:rsidRDefault="00B620FF" w:rsidP="00EB3CCA">
      <w:pPr>
        <w:pStyle w:val="Leipteksti"/>
        <w:tabs>
          <w:tab w:val="left" w:pos="284"/>
        </w:tabs>
        <w:spacing w:line="278" w:lineRule="auto"/>
        <w:ind w:left="0" w:right="132" w:firstLine="0"/>
        <w:jc w:val="both"/>
        <w:rPr>
          <w:rFonts w:cs="Arial"/>
          <w:sz w:val="20"/>
          <w:szCs w:val="20"/>
        </w:rPr>
      </w:pPr>
    </w:p>
    <w:p w14:paraId="73656B90" w14:textId="63053A5A" w:rsidR="00D64B4A" w:rsidRPr="00D64B4A" w:rsidRDefault="008E1297" w:rsidP="00EB3CCA">
      <w:pPr>
        <w:pStyle w:val="Leipteksti"/>
        <w:tabs>
          <w:tab w:val="left" w:pos="284"/>
        </w:tabs>
        <w:spacing w:line="278" w:lineRule="auto"/>
        <w:ind w:left="0" w:right="4" w:firstLine="0"/>
        <w:jc w:val="both"/>
        <w:rPr>
          <w:rFonts w:cs="Arial"/>
          <w:sz w:val="20"/>
          <w:szCs w:val="20"/>
        </w:rPr>
      </w:pPr>
      <w:r>
        <w:rPr>
          <w:sz w:val="20"/>
        </w:rPr>
        <w:t>”</w:t>
      </w:r>
      <w:r w:rsidR="00D64B4A">
        <w:rPr>
          <w:sz w:val="20"/>
        </w:rPr>
        <w:t>Järjestelmä” tai ”hallintajärjestelmä” koostuu prosesseista, jotka yhdessä muodostavat järjestelmän kehyksen. Hallintajärjestelmän avulla voidaan varmistaa, että tehtävät suoritetaan oikein, yhdenmukaisesti ja tehokkaasti määriteltyjen tavoitteiden saavuttamiseksi ja toiminnan jatkuvan parantamisen edistämiseksi. Järjestelmäpohjainen lähestymistapa edellyttää tarvittavien toimenpiteiden arviointia, suunnittelua tavoitteiden saavuttamiseksi, suunnitelman täytäntöönpanoa ja tavoitteiden saavuttamisen seurantaa. Hallintajärjestelmässä otetaan huomioon henkilöstö- ja resurssitarpeet sekä se, kuinka järjestelmän toteuttamisen kannalta tarpeellinen dokumentointi toteutetaan. Dokumentointi kattaa kaiken tyyppiset dokumentointitavat (asiakirja, intranet, e-dokumentit jne). Kaikkia käytäntöjä ei tarvitse dokumentoida. Järjestelmässä prosessit ja toiminnot edellyttävät selkeitä ja tarkkoja vaatimuksia, jotka dokumentoidaan esimerkiksi menettelyohjeena. Tällöin yhtiö voi osoittaa selkeästi ja helposti, että prosessi tai järjestelmä on käytössä. Tavallisesti edellytetään myös prosessien dokumentointia tai jäljitysketjua.</w:t>
      </w:r>
    </w:p>
    <w:p w14:paraId="14DC5AA4" w14:textId="77777777" w:rsidR="00D64B4A" w:rsidRPr="00D64B4A" w:rsidRDefault="00D64B4A" w:rsidP="00D64B4A">
      <w:pPr>
        <w:pStyle w:val="Leipteksti"/>
        <w:spacing w:line="278" w:lineRule="auto"/>
        <w:ind w:right="132" w:firstLine="0"/>
        <w:jc w:val="both"/>
        <w:rPr>
          <w:rFonts w:cs="Arial"/>
          <w:sz w:val="20"/>
          <w:szCs w:val="20"/>
        </w:rPr>
      </w:pPr>
    </w:p>
    <w:p w14:paraId="648E0BA2" w14:textId="77777777" w:rsidR="00D64B4A" w:rsidRPr="00D64B4A" w:rsidRDefault="00D64B4A" w:rsidP="003C54AE">
      <w:pPr>
        <w:pStyle w:val="Leipteksti"/>
        <w:spacing w:line="278" w:lineRule="auto"/>
        <w:ind w:left="0" w:right="4" w:firstLine="0"/>
        <w:jc w:val="both"/>
        <w:rPr>
          <w:rFonts w:cs="Arial"/>
          <w:sz w:val="20"/>
          <w:szCs w:val="20"/>
        </w:rPr>
      </w:pPr>
      <w:r>
        <w:rPr>
          <w:sz w:val="20"/>
        </w:rPr>
        <w:t>Muita järjestelmiin liittyviä määritelmiä ovat:</w:t>
      </w:r>
    </w:p>
    <w:p w14:paraId="38613FB0" w14:textId="7F242019" w:rsidR="00D64B4A" w:rsidRPr="00D64B4A" w:rsidRDefault="0052104D" w:rsidP="00144610">
      <w:pPr>
        <w:numPr>
          <w:ilvl w:val="0"/>
          <w:numId w:val="17"/>
        </w:numPr>
        <w:spacing w:line="278" w:lineRule="auto"/>
        <w:ind w:left="851" w:right="4"/>
        <w:jc w:val="both"/>
        <w:rPr>
          <w:rFonts w:ascii="Arial" w:eastAsia="Arial" w:hAnsi="Arial" w:cs="Arial"/>
          <w:color w:val="000000"/>
          <w:sz w:val="20"/>
          <w:szCs w:val="20"/>
        </w:rPr>
      </w:pPr>
      <w:r>
        <w:rPr>
          <w:rFonts w:ascii="Arial" w:hAnsi="Arial"/>
          <w:color w:val="000000"/>
          <w:sz w:val="20"/>
        </w:rPr>
        <w:t>Toimintaperiaate/Sitoumus: Tiettyä aihepiiriä koskeva johdon sitoumuksen ilmaus, jossa esitetään yhtiön näkökanta ulkopuolisille tahoille. Sitoumus voidaan ilmaista esimerkiksi yhtiön toimintaperiaatteissa tai politiikassa.</w:t>
      </w:r>
    </w:p>
    <w:p w14:paraId="05D503C1" w14:textId="77777777" w:rsidR="00D64B4A" w:rsidRPr="00D64B4A" w:rsidRDefault="00D64B4A" w:rsidP="00144610">
      <w:pPr>
        <w:numPr>
          <w:ilvl w:val="0"/>
          <w:numId w:val="17"/>
        </w:numPr>
        <w:spacing w:line="278" w:lineRule="auto"/>
        <w:ind w:left="851" w:right="4"/>
        <w:jc w:val="both"/>
        <w:rPr>
          <w:rFonts w:ascii="Arial" w:eastAsia="Arial" w:hAnsi="Arial" w:cs="Arial"/>
          <w:color w:val="000000"/>
          <w:sz w:val="20"/>
          <w:szCs w:val="20"/>
        </w:rPr>
      </w:pPr>
      <w:r>
        <w:rPr>
          <w:rFonts w:ascii="Arial" w:hAnsi="Arial"/>
          <w:color w:val="000000"/>
          <w:sz w:val="20"/>
        </w:rPr>
        <w:t>Käytäntö: Tehtävän suorittamiseen käytettävä epävirallinen ja dokumentoimaton menettelytapa.</w:t>
      </w:r>
    </w:p>
    <w:p w14:paraId="57FDBB29" w14:textId="77777777" w:rsidR="00D64B4A" w:rsidRPr="00D64B4A" w:rsidRDefault="00D64B4A" w:rsidP="00144610">
      <w:pPr>
        <w:numPr>
          <w:ilvl w:val="0"/>
          <w:numId w:val="17"/>
        </w:numPr>
        <w:spacing w:line="278" w:lineRule="auto"/>
        <w:ind w:left="851" w:right="4"/>
        <w:jc w:val="both"/>
        <w:rPr>
          <w:rFonts w:ascii="Arial" w:eastAsia="Arial" w:hAnsi="Arial" w:cs="Arial"/>
          <w:color w:val="000000"/>
          <w:sz w:val="20"/>
          <w:szCs w:val="20"/>
        </w:rPr>
      </w:pPr>
      <w:r>
        <w:rPr>
          <w:rFonts w:ascii="Arial" w:hAnsi="Arial"/>
          <w:color w:val="000000"/>
          <w:sz w:val="20"/>
        </w:rPr>
        <w:t>Menettely: Hyväksytty ja dokumentoitu kuvaus siitä, miten tehtävä suoritetaan.</w:t>
      </w:r>
    </w:p>
    <w:p w14:paraId="3C01E8A4" w14:textId="77777777" w:rsidR="00D64B4A" w:rsidRDefault="00D64B4A" w:rsidP="00FE4FA8">
      <w:pPr>
        <w:pStyle w:val="Leipteksti"/>
        <w:spacing w:line="278" w:lineRule="auto"/>
        <w:ind w:right="132" w:firstLine="0"/>
        <w:jc w:val="both"/>
        <w:rPr>
          <w:rFonts w:cs="Arial"/>
          <w:sz w:val="20"/>
          <w:szCs w:val="20"/>
        </w:rPr>
      </w:pPr>
    </w:p>
    <w:p w14:paraId="30469FC4" w14:textId="1689DF44" w:rsidR="005F1DFC" w:rsidRPr="00FE4FA8" w:rsidRDefault="005F1DFC" w:rsidP="00E51B1C">
      <w:pPr>
        <w:pStyle w:val="Otsikko3"/>
        <w:numPr>
          <w:ilvl w:val="0"/>
          <w:numId w:val="1"/>
        </w:numPr>
        <w:tabs>
          <w:tab w:val="left" w:pos="284"/>
        </w:tabs>
        <w:spacing w:before="120"/>
        <w:ind w:left="522" w:hanging="522"/>
        <w:jc w:val="both"/>
        <w:rPr>
          <w:rFonts w:cs="Arial"/>
          <w:sz w:val="20"/>
          <w:szCs w:val="20"/>
        </w:rPr>
      </w:pPr>
      <w:r>
        <w:rPr>
          <w:sz w:val="20"/>
        </w:rPr>
        <w:t>Mitä ”</w:t>
      </w:r>
      <w:r w:rsidR="003462B1">
        <w:rPr>
          <w:sz w:val="20"/>
        </w:rPr>
        <w:t xml:space="preserve">johdon </w:t>
      </w:r>
      <w:r>
        <w:rPr>
          <w:sz w:val="20"/>
        </w:rPr>
        <w:t>vastuu” tarkoittaa?</w:t>
      </w:r>
    </w:p>
    <w:p w14:paraId="206BE0EC" w14:textId="77777777" w:rsidR="00FE4FA8" w:rsidRDefault="00FE4FA8" w:rsidP="003C54AE">
      <w:pPr>
        <w:pStyle w:val="Leipteksti"/>
        <w:spacing w:line="278" w:lineRule="auto"/>
        <w:ind w:right="132" w:hanging="520"/>
        <w:jc w:val="both"/>
        <w:rPr>
          <w:rFonts w:cs="Arial"/>
          <w:sz w:val="20"/>
          <w:szCs w:val="20"/>
        </w:rPr>
      </w:pPr>
    </w:p>
    <w:p w14:paraId="65A0727B" w14:textId="4246FA49" w:rsidR="005F1DFC" w:rsidRPr="00411F60" w:rsidRDefault="005F1DFC" w:rsidP="003C54AE">
      <w:pPr>
        <w:pStyle w:val="Leipteksti"/>
        <w:spacing w:line="278" w:lineRule="auto"/>
        <w:ind w:left="0" w:right="4" w:hanging="10"/>
        <w:jc w:val="both"/>
        <w:rPr>
          <w:rFonts w:cs="Arial"/>
          <w:sz w:val="20"/>
          <w:szCs w:val="20"/>
        </w:rPr>
      </w:pPr>
      <w:r>
        <w:rPr>
          <w:sz w:val="20"/>
        </w:rPr>
        <w:t xml:space="preserve">Vastuu: Kaivoksen sulkemisen hallintajärjestelmässä on määritelty erityisiä tehtäviä ja vaatimuksia, joista huolehtiminen on annettu tuotantolaitoksella tiettyjen henkilöiden tehtäväksi. Vastuuvelvollisen osapuolen käytettävissä on resurssit, joilla voidaan varmistaa, että </w:t>
      </w:r>
      <w:r w:rsidR="00154396">
        <w:rPr>
          <w:sz w:val="20"/>
        </w:rPr>
        <w:t>kaivoksen sulkemisen</w:t>
      </w:r>
      <w:r>
        <w:rPr>
          <w:sz w:val="20"/>
        </w:rPr>
        <w:t xml:space="preserve"> tavoitteiden saavuttamiseksi on käytössä asianmukaiset järjestelmät (koulutus, laitteistot, viestintä jne.). On tärkeää, että vastuista viestitään selkeästi, jotta jokainen ymmärtää, mitä häneltä odotetaan.</w:t>
      </w:r>
    </w:p>
    <w:p w14:paraId="5754D417" w14:textId="77777777" w:rsidR="00B620FF" w:rsidRDefault="00B620FF" w:rsidP="00FE4FA8">
      <w:pPr>
        <w:pStyle w:val="Leipteksti"/>
        <w:spacing w:line="278" w:lineRule="auto"/>
        <w:ind w:right="132" w:firstLine="0"/>
        <w:jc w:val="both"/>
        <w:rPr>
          <w:rFonts w:cs="Arial"/>
          <w:sz w:val="20"/>
          <w:szCs w:val="20"/>
        </w:rPr>
      </w:pPr>
    </w:p>
    <w:p w14:paraId="61C526E4" w14:textId="3EFFE322" w:rsidR="004E02A5" w:rsidRDefault="004E02A5" w:rsidP="00E51B1C">
      <w:pPr>
        <w:pStyle w:val="Leipteksti"/>
        <w:spacing w:before="120" w:line="278" w:lineRule="auto"/>
        <w:ind w:left="153" w:right="130" w:hanging="153"/>
        <w:jc w:val="both"/>
        <w:rPr>
          <w:rFonts w:cs="Arial"/>
          <w:b/>
          <w:sz w:val="20"/>
        </w:rPr>
      </w:pPr>
      <w:r>
        <w:rPr>
          <w:b/>
          <w:sz w:val="20"/>
        </w:rPr>
        <w:t>10. Mitä BAT (best available technology) eli paras käytettävissä oleva tekniikka tarkoittaa?</w:t>
      </w:r>
    </w:p>
    <w:p w14:paraId="5F8BE721" w14:textId="77777777" w:rsidR="004E02A5" w:rsidRDefault="004E02A5" w:rsidP="004E02A5">
      <w:pPr>
        <w:pStyle w:val="Leipteksti"/>
        <w:spacing w:line="278" w:lineRule="auto"/>
        <w:ind w:right="132" w:hanging="152"/>
        <w:jc w:val="both"/>
        <w:rPr>
          <w:rFonts w:cs="Arial"/>
          <w:b/>
          <w:sz w:val="20"/>
        </w:rPr>
      </w:pPr>
    </w:p>
    <w:p w14:paraId="63D471E1" w14:textId="77F8A32C" w:rsidR="004E02A5" w:rsidRDefault="004E02A5" w:rsidP="004E02A5">
      <w:pPr>
        <w:pStyle w:val="Leipteksti"/>
        <w:spacing w:line="278" w:lineRule="auto"/>
        <w:ind w:left="0" w:right="132" w:hanging="10"/>
        <w:jc w:val="both"/>
        <w:rPr>
          <w:rFonts w:cs="Arial"/>
          <w:sz w:val="20"/>
        </w:rPr>
      </w:pPr>
      <w:r>
        <w:rPr>
          <w:sz w:val="20"/>
        </w:rPr>
        <w:t>Tuotantolaitoksen ympäristövaikutuksia parhaiten minimoiva tekniikka. BAT-tekniikat kuvataan EU:n BREF-asiakirjoissa.</w:t>
      </w:r>
    </w:p>
    <w:p w14:paraId="198F669D" w14:textId="77777777" w:rsidR="007B5285" w:rsidRDefault="007B5285" w:rsidP="004E02A5">
      <w:pPr>
        <w:pStyle w:val="Leipteksti"/>
        <w:spacing w:line="278" w:lineRule="auto"/>
        <w:ind w:left="0" w:right="132" w:hanging="10"/>
        <w:jc w:val="both"/>
        <w:rPr>
          <w:rFonts w:cs="Arial"/>
          <w:sz w:val="20"/>
        </w:rPr>
      </w:pPr>
    </w:p>
    <w:p w14:paraId="7A6F504E" w14:textId="0D651703" w:rsidR="007B5285" w:rsidRDefault="007B5285" w:rsidP="00E51B1C">
      <w:pPr>
        <w:pStyle w:val="Leipteksti"/>
        <w:spacing w:before="120" w:line="278" w:lineRule="auto"/>
        <w:ind w:left="0" w:right="130" w:hanging="11"/>
        <w:jc w:val="both"/>
        <w:rPr>
          <w:rFonts w:cs="Arial"/>
          <w:b/>
          <w:sz w:val="20"/>
        </w:rPr>
      </w:pPr>
      <w:r>
        <w:rPr>
          <w:b/>
          <w:sz w:val="20"/>
        </w:rPr>
        <w:t>11. Mitä Care and Maintenance -tilanne tarkoittaa?</w:t>
      </w:r>
    </w:p>
    <w:p w14:paraId="1D6A2DA0" w14:textId="77777777" w:rsidR="007B5285" w:rsidRDefault="007B5285" w:rsidP="004E02A5">
      <w:pPr>
        <w:pStyle w:val="Leipteksti"/>
        <w:spacing w:line="278" w:lineRule="auto"/>
        <w:ind w:left="0" w:right="132" w:hanging="10"/>
        <w:jc w:val="both"/>
        <w:rPr>
          <w:rFonts w:cs="Arial"/>
          <w:b/>
          <w:sz w:val="20"/>
        </w:rPr>
      </w:pPr>
    </w:p>
    <w:p w14:paraId="00D03ABB" w14:textId="63846829" w:rsidR="007B5285" w:rsidRPr="007B5285" w:rsidRDefault="007B5285" w:rsidP="004E02A5">
      <w:pPr>
        <w:pStyle w:val="Leipteksti"/>
        <w:spacing w:line="278" w:lineRule="auto"/>
        <w:ind w:left="0" w:right="132" w:hanging="10"/>
        <w:jc w:val="both"/>
        <w:rPr>
          <w:rFonts w:cs="Arial"/>
          <w:b/>
          <w:sz w:val="20"/>
        </w:rPr>
      </w:pPr>
      <w:r>
        <w:rPr>
          <w:sz w:val="20"/>
        </w:rPr>
        <w:t xml:space="preserve">Tilanne, jossa kaivoksen tuotanto on loppunut, mutta sitä jatketaan mahdollisesti myöhemmin. Tuotannon pysähtymisestä huolimatta aluetta hallitaan edelleen, jotta sen olosuhteet pysyvät turvallisena ja vakaana. </w:t>
      </w:r>
    </w:p>
    <w:p w14:paraId="10F6A5D3" w14:textId="77777777" w:rsidR="004E02A5" w:rsidRDefault="004E02A5" w:rsidP="004E02A5">
      <w:pPr>
        <w:pStyle w:val="Leipteksti"/>
        <w:spacing w:line="278" w:lineRule="auto"/>
        <w:ind w:right="132" w:hanging="152"/>
        <w:jc w:val="both"/>
        <w:rPr>
          <w:rFonts w:cs="Arial"/>
          <w:b/>
          <w:sz w:val="20"/>
        </w:rPr>
      </w:pPr>
    </w:p>
    <w:p w14:paraId="0DDFEEE9" w14:textId="77777777" w:rsidR="004E02A5" w:rsidRPr="004E02A5" w:rsidRDefault="004E02A5" w:rsidP="004E02A5">
      <w:pPr>
        <w:pStyle w:val="Leipteksti"/>
        <w:spacing w:line="278" w:lineRule="auto"/>
        <w:ind w:right="132" w:hanging="152"/>
        <w:jc w:val="both"/>
        <w:rPr>
          <w:rFonts w:cs="Arial"/>
          <w:b/>
          <w:sz w:val="20"/>
          <w:szCs w:val="20"/>
        </w:rPr>
        <w:sectPr w:rsidR="004E02A5" w:rsidRPr="004E02A5" w:rsidSect="002610F3">
          <w:footerReference w:type="default" r:id="rId15"/>
          <w:type w:val="continuous"/>
          <w:pgSz w:w="11907" w:h="16839" w:code="9"/>
          <w:pgMar w:top="820" w:right="1000" w:bottom="680" w:left="980" w:header="0" w:footer="369" w:gutter="0"/>
          <w:cols w:space="708"/>
        </w:sectPr>
      </w:pPr>
    </w:p>
    <w:p w14:paraId="34FAA9AA" w14:textId="6FD80F6C" w:rsidR="003C54AE" w:rsidRDefault="003C54AE">
      <w:pPr>
        <w:rPr>
          <w:rFonts w:ascii="Arial" w:eastAsia="Arial" w:hAnsi="Arial"/>
          <w:b/>
          <w:bCs/>
          <w:sz w:val="24"/>
          <w:szCs w:val="24"/>
        </w:rPr>
      </w:pPr>
      <w:bookmarkStart w:id="46" w:name="APPENDIX_2:_SELF-ASSESSMENT_CHECKLIST"/>
      <w:bookmarkEnd w:id="46"/>
    </w:p>
    <w:p w14:paraId="4A972068" w14:textId="77777777" w:rsidR="004E02A5" w:rsidRDefault="004E02A5">
      <w:pPr>
        <w:rPr>
          <w:rFonts w:ascii="Arial" w:eastAsia="Arial" w:hAnsi="Arial"/>
          <w:b/>
          <w:bCs/>
          <w:sz w:val="24"/>
          <w:szCs w:val="24"/>
        </w:rPr>
      </w:pPr>
      <w:r>
        <w:br w:type="page"/>
      </w:r>
    </w:p>
    <w:p w14:paraId="5C0A743F" w14:textId="38F43C5D" w:rsidR="007B5285" w:rsidRDefault="007B5285">
      <w:pPr>
        <w:rPr>
          <w:rFonts w:ascii="Arial" w:eastAsia="Arial" w:hAnsi="Arial"/>
          <w:b/>
          <w:bCs/>
          <w:sz w:val="24"/>
          <w:szCs w:val="24"/>
        </w:rPr>
      </w:pPr>
    </w:p>
    <w:p w14:paraId="6C595669" w14:textId="38F43C5D" w:rsidR="00FD06DE" w:rsidRDefault="00385418" w:rsidP="00322A0A">
      <w:pPr>
        <w:pStyle w:val="Otsikko1"/>
        <w:ind w:left="472" w:firstLine="0"/>
        <w:rPr>
          <w:sz w:val="24"/>
          <w:szCs w:val="24"/>
        </w:rPr>
      </w:pPr>
      <w:r>
        <w:rPr>
          <w:sz w:val="24"/>
        </w:rPr>
        <w:t>LIITE 2: ITSEARVIOINNIN TARKISTUSLISTA</w:t>
      </w:r>
    </w:p>
    <w:p w14:paraId="3A54F51A" w14:textId="77777777" w:rsidR="00B620FF" w:rsidRPr="00AB13C0" w:rsidRDefault="00AB13C0" w:rsidP="00322A0A">
      <w:pPr>
        <w:pStyle w:val="Otsikko1"/>
        <w:ind w:left="472" w:firstLine="0"/>
        <w:rPr>
          <w:rFonts w:cs="Arial"/>
          <w:sz w:val="24"/>
          <w:szCs w:val="24"/>
        </w:rPr>
      </w:pPr>
      <w:r>
        <w:rPr>
          <w:sz w:val="24"/>
        </w:rPr>
        <w:t>Kaivoksen sulkeminen</w:t>
      </w:r>
    </w:p>
    <w:p w14:paraId="684BC321" w14:textId="77777777" w:rsidR="00B620FF" w:rsidRPr="00626121" w:rsidRDefault="00B620FF" w:rsidP="00626121">
      <w:pPr>
        <w:pStyle w:val="Leipteksti"/>
        <w:spacing w:line="278" w:lineRule="auto"/>
        <w:ind w:right="132" w:firstLine="0"/>
        <w:jc w:val="both"/>
        <w:rPr>
          <w:rFonts w:cs="Arial"/>
          <w:sz w:val="20"/>
          <w:szCs w:val="20"/>
        </w:rPr>
      </w:pPr>
    </w:p>
    <w:p w14:paraId="3D89BD47" w14:textId="77777777" w:rsidR="00B620FF" w:rsidRPr="00626121" w:rsidRDefault="00B620FF" w:rsidP="00626121">
      <w:pPr>
        <w:pStyle w:val="Leipteksti"/>
        <w:spacing w:line="278" w:lineRule="auto"/>
        <w:ind w:right="132" w:firstLine="0"/>
        <w:jc w:val="both"/>
        <w:rPr>
          <w:rFonts w:cs="Arial"/>
          <w:sz w:val="20"/>
          <w:szCs w:val="20"/>
        </w:rPr>
      </w:pPr>
    </w:p>
    <w:p w14:paraId="682F2309" w14:textId="77777777" w:rsidR="00B620FF" w:rsidRPr="00626121" w:rsidRDefault="00B620FF" w:rsidP="00626121">
      <w:pPr>
        <w:pStyle w:val="Leipteksti"/>
        <w:spacing w:line="278" w:lineRule="auto"/>
        <w:ind w:right="132" w:firstLine="0"/>
        <w:jc w:val="both"/>
        <w:rPr>
          <w:rFonts w:cs="Arial"/>
          <w:sz w:val="20"/>
          <w:szCs w:val="20"/>
        </w:rPr>
      </w:pPr>
    </w:p>
    <w:tbl>
      <w:tblPr>
        <w:tblW w:w="0" w:type="auto"/>
        <w:tblInd w:w="1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2"/>
        <w:gridCol w:w="3151"/>
        <w:gridCol w:w="1891"/>
        <w:gridCol w:w="3600"/>
      </w:tblGrid>
      <w:tr w:rsidR="00626121" w:rsidRPr="005D5CD2" w14:paraId="30978F5D" w14:textId="77777777" w:rsidTr="00F97A61">
        <w:trPr>
          <w:trHeight w:hRule="exact" w:val="586"/>
        </w:trPr>
        <w:tc>
          <w:tcPr>
            <w:tcW w:w="2002" w:type="dxa"/>
            <w:shd w:val="clear" w:color="auto" w:fill="CDCDCD"/>
          </w:tcPr>
          <w:p w14:paraId="735FECBA" w14:textId="286466DC" w:rsidR="00626121" w:rsidRPr="00626121" w:rsidRDefault="00F97A61" w:rsidP="00626121">
            <w:pPr>
              <w:pStyle w:val="Leipteksti"/>
              <w:spacing w:line="278" w:lineRule="auto"/>
              <w:ind w:right="132" w:firstLine="0"/>
              <w:jc w:val="both"/>
              <w:rPr>
                <w:rFonts w:cs="Arial"/>
                <w:b/>
                <w:sz w:val="20"/>
                <w:szCs w:val="20"/>
              </w:rPr>
            </w:pPr>
            <w:r>
              <w:rPr>
                <w:b/>
                <w:sz w:val="20"/>
              </w:rPr>
              <w:t>Tuotantolaitos/</w:t>
            </w:r>
            <w:r>
              <w:rPr>
                <w:rFonts w:cs="Arial"/>
                <w:b/>
                <w:sz w:val="20"/>
                <w:szCs w:val="20"/>
              </w:rPr>
              <w:br/>
            </w:r>
            <w:r>
              <w:rPr>
                <w:b/>
                <w:sz w:val="20"/>
              </w:rPr>
              <w:t>Toimipaikka:</w:t>
            </w:r>
          </w:p>
        </w:tc>
        <w:tc>
          <w:tcPr>
            <w:tcW w:w="3151" w:type="dxa"/>
          </w:tcPr>
          <w:p w14:paraId="4209A151" w14:textId="77777777" w:rsidR="00626121" w:rsidRPr="00626121" w:rsidRDefault="00626121" w:rsidP="00626121">
            <w:pPr>
              <w:pStyle w:val="Leipteksti"/>
              <w:spacing w:line="278" w:lineRule="auto"/>
              <w:ind w:right="132" w:firstLine="0"/>
              <w:jc w:val="both"/>
              <w:rPr>
                <w:rFonts w:cs="Arial"/>
                <w:b/>
                <w:sz w:val="20"/>
                <w:szCs w:val="20"/>
              </w:rPr>
            </w:pPr>
          </w:p>
        </w:tc>
        <w:tc>
          <w:tcPr>
            <w:tcW w:w="1891" w:type="dxa"/>
            <w:shd w:val="clear" w:color="auto" w:fill="CDCDCD"/>
          </w:tcPr>
          <w:p w14:paraId="067E831C" w14:textId="37FCA068" w:rsidR="00626121" w:rsidRPr="00626121" w:rsidRDefault="00F97A61" w:rsidP="008D4213">
            <w:pPr>
              <w:pStyle w:val="Leipteksti"/>
              <w:spacing w:line="278" w:lineRule="auto"/>
              <w:ind w:right="132" w:firstLine="0"/>
              <w:jc w:val="both"/>
              <w:rPr>
                <w:rFonts w:cs="Arial"/>
                <w:b/>
                <w:sz w:val="20"/>
                <w:szCs w:val="20"/>
              </w:rPr>
            </w:pPr>
            <w:r>
              <w:rPr>
                <w:b/>
                <w:sz w:val="20"/>
              </w:rPr>
              <w:t>Yhtiö:</w:t>
            </w:r>
          </w:p>
        </w:tc>
        <w:tc>
          <w:tcPr>
            <w:tcW w:w="3600" w:type="dxa"/>
          </w:tcPr>
          <w:p w14:paraId="3E78851D" w14:textId="77777777" w:rsidR="00626121" w:rsidRPr="00626121" w:rsidRDefault="00626121" w:rsidP="00626121">
            <w:pPr>
              <w:pStyle w:val="Leipteksti"/>
              <w:spacing w:line="278" w:lineRule="auto"/>
              <w:ind w:right="132" w:firstLine="0"/>
              <w:jc w:val="both"/>
              <w:rPr>
                <w:rFonts w:cs="Arial"/>
                <w:b/>
                <w:sz w:val="20"/>
                <w:szCs w:val="20"/>
              </w:rPr>
            </w:pPr>
          </w:p>
        </w:tc>
      </w:tr>
      <w:tr w:rsidR="00626121" w:rsidRPr="005D5CD2" w14:paraId="0944E5FD" w14:textId="77777777" w:rsidTr="00626121">
        <w:trPr>
          <w:trHeight w:hRule="exact" w:val="353"/>
        </w:trPr>
        <w:tc>
          <w:tcPr>
            <w:tcW w:w="2002" w:type="dxa"/>
            <w:shd w:val="clear" w:color="auto" w:fill="CDCDCD"/>
          </w:tcPr>
          <w:p w14:paraId="4163B6DB" w14:textId="77777777" w:rsidR="00626121" w:rsidRPr="00626121" w:rsidRDefault="00626121" w:rsidP="00626121">
            <w:pPr>
              <w:pStyle w:val="Leipteksti"/>
              <w:spacing w:line="278" w:lineRule="auto"/>
              <w:ind w:right="132" w:firstLine="0"/>
              <w:jc w:val="both"/>
              <w:rPr>
                <w:rFonts w:cs="Arial"/>
                <w:b/>
                <w:sz w:val="20"/>
                <w:szCs w:val="20"/>
              </w:rPr>
            </w:pPr>
            <w:r>
              <w:rPr>
                <w:b/>
                <w:sz w:val="20"/>
              </w:rPr>
              <w:t>Arvioija:</w:t>
            </w:r>
          </w:p>
        </w:tc>
        <w:tc>
          <w:tcPr>
            <w:tcW w:w="3151" w:type="dxa"/>
          </w:tcPr>
          <w:p w14:paraId="296AC1C2" w14:textId="77777777" w:rsidR="00626121" w:rsidRPr="00626121" w:rsidRDefault="00626121" w:rsidP="00626121">
            <w:pPr>
              <w:pStyle w:val="Leipteksti"/>
              <w:spacing w:line="278" w:lineRule="auto"/>
              <w:ind w:right="132" w:firstLine="0"/>
              <w:jc w:val="both"/>
              <w:rPr>
                <w:rFonts w:cs="Arial"/>
                <w:b/>
                <w:sz w:val="20"/>
                <w:szCs w:val="20"/>
              </w:rPr>
            </w:pPr>
          </w:p>
        </w:tc>
        <w:tc>
          <w:tcPr>
            <w:tcW w:w="1891" w:type="dxa"/>
            <w:shd w:val="clear" w:color="auto" w:fill="CDCDCD"/>
          </w:tcPr>
          <w:p w14:paraId="7F97ECEA" w14:textId="77777777" w:rsidR="00626121" w:rsidRPr="00626121" w:rsidRDefault="00626121" w:rsidP="00626121">
            <w:pPr>
              <w:pStyle w:val="Leipteksti"/>
              <w:spacing w:line="278" w:lineRule="auto"/>
              <w:ind w:right="132" w:firstLine="0"/>
              <w:jc w:val="both"/>
              <w:rPr>
                <w:rFonts w:cs="Arial"/>
                <w:b/>
                <w:sz w:val="20"/>
                <w:szCs w:val="20"/>
              </w:rPr>
            </w:pPr>
            <w:r>
              <w:rPr>
                <w:b/>
                <w:sz w:val="20"/>
              </w:rPr>
              <w:t>Arviointipäivä:</w:t>
            </w:r>
          </w:p>
        </w:tc>
        <w:tc>
          <w:tcPr>
            <w:tcW w:w="3600" w:type="dxa"/>
          </w:tcPr>
          <w:p w14:paraId="0268CB1E" w14:textId="77777777" w:rsidR="00626121" w:rsidRPr="00626121" w:rsidRDefault="00626121" w:rsidP="00626121">
            <w:pPr>
              <w:pStyle w:val="Leipteksti"/>
              <w:spacing w:line="278" w:lineRule="auto"/>
              <w:ind w:right="132" w:firstLine="0"/>
              <w:jc w:val="both"/>
              <w:rPr>
                <w:rFonts w:cs="Arial"/>
                <w:b/>
                <w:sz w:val="20"/>
                <w:szCs w:val="20"/>
              </w:rPr>
            </w:pPr>
          </w:p>
        </w:tc>
      </w:tr>
    </w:tbl>
    <w:p w14:paraId="3337D535" w14:textId="77777777" w:rsidR="00B620FF" w:rsidRPr="00626121" w:rsidRDefault="00B620FF" w:rsidP="00626121">
      <w:pPr>
        <w:pStyle w:val="Leipteksti"/>
        <w:spacing w:line="278" w:lineRule="auto"/>
        <w:ind w:right="132" w:firstLine="0"/>
        <w:jc w:val="both"/>
        <w:rPr>
          <w:rFonts w:cs="Arial"/>
          <w:sz w:val="20"/>
          <w:szCs w:val="20"/>
        </w:rPr>
      </w:pPr>
    </w:p>
    <w:p w14:paraId="7FFB28DC" w14:textId="77777777" w:rsidR="00B620FF" w:rsidRPr="00626121" w:rsidRDefault="00B620FF" w:rsidP="00626121">
      <w:pPr>
        <w:pStyle w:val="Leipteksti"/>
        <w:spacing w:line="278" w:lineRule="auto"/>
        <w:ind w:right="132" w:firstLine="0"/>
        <w:jc w:val="both"/>
        <w:rPr>
          <w:rFonts w:cs="Arial"/>
          <w:sz w:val="20"/>
          <w:szCs w:val="20"/>
        </w:rPr>
      </w:pPr>
    </w:p>
    <w:tbl>
      <w:tblPr>
        <w:tblW w:w="10656" w:type="dxa"/>
        <w:tblInd w:w="104" w:type="dxa"/>
        <w:tblLayout w:type="fixed"/>
        <w:tblCellMar>
          <w:left w:w="0" w:type="dxa"/>
          <w:right w:w="0" w:type="dxa"/>
        </w:tblCellMar>
        <w:tblLook w:val="01E0" w:firstRow="1" w:lastRow="1" w:firstColumn="1" w:lastColumn="1" w:noHBand="0" w:noVBand="0"/>
      </w:tblPr>
      <w:tblGrid>
        <w:gridCol w:w="6480"/>
        <w:gridCol w:w="4176"/>
      </w:tblGrid>
      <w:tr w:rsidR="00B620FF" w:rsidRPr="005D5CD2" w14:paraId="0BE3A935" w14:textId="77777777" w:rsidTr="00213AEB">
        <w:trPr>
          <w:trHeight w:hRule="exact" w:val="362"/>
        </w:trPr>
        <w:tc>
          <w:tcPr>
            <w:tcW w:w="10656" w:type="dxa"/>
            <w:gridSpan w:val="2"/>
            <w:tcBorders>
              <w:top w:val="single" w:sz="4" w:space="0" w:color="auto"/>
              <w:left w:val="single" w:sz="4" w:space="0" w:color="auto"/>
              <w:bottom w:val="single" w:sz="8" w:space="0" w:color="000000"/>
              <w:right w:val="single" w:sz="4" w:space="0" w:color="auto"/>
            </w:tcBorders>
            <w:shd w:val="clear" w:color="auto" w:fill="CDCDCD"/>
          </w:tcPr>
          <w:p w14:paraId="615B6FFA" w14:textId="77777777" w:rsidR="00B620FF" w:rsidRDefault="00385418">
            <w:pPr>
              <w:pStyle w:val="TableParagraph"/>
              <w:spacing w:before="61"/>
              <w:ind w:left="66"/>
              <w:rPr>
                <w:rFonts w:ascii="Arial" w:eastAsia="Arial" w:hAnsi="Arial" w:cs="Arial"/>
                <w:sz w:val="20"/>
                <w:szCs w:val="20"/>
              </w:rPr>
            </w:pPr>
            <w:bookmarkStart w:id="47" w:name="SUPPORTING_DOCUMENTATION_/_EVIDENCE:"/>
            <w:bookmarkEnd w:id="47"/>
            <w:r>
              <w:rPr>
                <w:rFonts w:ascii="Arial"/>
                <w:b/>
                <w:sz w:val="20"/>
              </w:rPr>
              <w:t>TODENTAVAT ASIAKIRJAT / TODISTEET:</w:t>
            </w:r>
          </w:p>
        </w:tc>
      </w:tr>
      <w:tr w:rsidR="00B620FF" w:rsidRPr="005D5CD2" w14:paraId="2DD5A4E8" w14:textId="77777777" w:rsidTr="00213AEB">
        <w:trPr>
          <w:trHeight w:hRule="exact" w:val="378"/>
        </w:trPr>
        <w:tc>
          <w:tcPr>
            <w:tcW w:w="6480" w:type="dxa"/>
            <w:tcBorders>
              <w:top w:val="single" w:sz="8" w:space="0" w:color="000000"/>
              <w:left w:val="single" w:sz="4" w:space="0" w:color="auto"/>
              <w:bottom w:val="single" w:sz="4" w:space="0" w:color="auto"/>
              <w:right w:val="single" w:sz="8" w:space="0" w:color="000000"/>
            </w:tcBorders>
            <w:shd w:val="clear" w:color="auto" w:fill="CDCDCD"/>
          </w:tcPr>
          <w:p w14:paraId="37DF127F" w14:textId="77777777" w:rsidR="00B620FF" w:rsidRDefault="00385418">
            <w:pPr>
              <w:pStyle w:val="TableParagraph"/>
              <w:spacing w:before="80"/>
              <w:ind w:left="66"/>
              <w:rPr>
                <w:rFonts w:ascii="Arial" w:eastAsia="Arial" w:hAnsi="Arial" w:cs="Arial"/>
                <w:sz w:val="20"/>
                <w:szCs w:val="20"/>
              </w:rPr>
            </w:pPr>
            <w:bookmarkStart w:id="48" w:name="NAME_OF_DOCUMENT"/>
            <w:bookmarkEnd w:id="48"/>
            <w:r>
              <w:rPr>
                <w:rFonts w:ascii="Arial"/>
                <w:b/>
                <w:sz w:val="20"/>
              </w:rPr>
              <w:t>ASIAKIRJAN NIMI</w:t>
            </w:r>
          </w:p>
        </w:tc>
        <w:tc>
          <w:tcPr>
            <w:tcW w:w="4176" w:type="dxa"/>
            <w:tcBorders>
              <w:top w:val="single" w:sz="8" w:space="0" w:color="000000"/>
              <w:left w:val="single" w:sz="8" w:space="0" w:color="000000"/>
              <w:bottom w:val="single" w:sz="4" w:space="0" w:color="auto"/>
              <w:right w:val="single" w:sz="4" w:space="0" w:color="auto"/>
            </w:tcBorders>
            <w:shd w:val="clear" w:color="auto" w:fill="CDCDCD"/>
          </w:tcPr>
          <w:p w14:paraId="03D56D7A" w14:textId="77777777" w:rsidR="00B620FF" w:rsidRDefault="00385418">
            <w:pPr>
              <w:pStyle w:val="TableParagraph"/>
              <w:spacing w:before="80"/>
              <w:ind w:left="102"/>
              <w:rPr>
                <w:rFonts w:ascii="Arial" w:eastAsia="Arial" w:hAnsi="Arial" w:cs="Arial"/>
                <w:sz w:val="20"/>
                <w:szCs w:val="20"/>
              </w:rPr>
            </w:pPr>
            <w:bookmarkStart w:id="49" w:name="LOCATION"/>
            <w:bookmarkEnd w:id="49"/>
            <w:r>
              <w:rPr>
                <w:rFonts w:ascii="Arial"/>
                <w:b/>
                <w:sz w:val="20"/>
              </w:rPr>
              <w:t>SIJAINTI</w:t>
            </w:r>
          </w:p>
        </w:tc>
      </w:tr>
      <w:tr w:rsidR="00B620FF" w:rsidRPr="005D5CD2" w14:paraId="10D3DF2F" w14:textId="77777777" w:rsidTr="00213AEB">
        <w:trPr>
          <w:trHeight w:hRule="exact" w:val="373"/>
        </w:trPr>
        <w:tc>
          <w:tcPr>
            <w:tcW w:w="6480" w:type="dxa"/>
            <w:tcBorders>
              <w:top w:val="single" w:sz="4" w:space="0" w:color="auto"/>
              <w:left w:val="single" w:sz="7" w:space="0" w:color="000000"/>
              <w:bottom w:val="single" w:sz="7" w:space="0" w:color="000000"/>
              <w:right w:val="single" w:sz="7" w:space="0" w:color="000000"/>
            </w:tcBorders>
          </w:tcPr>
          <w:p w14:paraId="78242BF9" w14:textId="77777777" w:rsidR="00B620FF" w:rsidRDefault="00B620FF"/>
        </w:tc>
        <w:tc>
          <w:tcPr>
            <w:tcW w:w="4176" w:type="dxa"/>
            <w:tcBorders>
              <w:top w:val="single" w:sz="4" w:space="0" w:color="auto"/>
              <w:left w:val="single" w:sz="7" w:space="0" w:color="000000"/>
              <w:bottom w:val="single" w:sz="7" w:space="0" w:color="000000"/>
              <w:right w:val="single" w:sz="7" w:space="0" w:color="000000"/>
            </w:tcBorders>
          </w:tcPr>
          <w:p w14:paraId="1EB7EB8A" w14:textId="77777777" w:rsidR="00B620FF" w:rsidRDefault="00B620FF"/>
        </w:tc>
      </w:tr>
      <w:tr w:rsidR="00B620FF" w:rsidRPr="005D5CD2" w14:paraId="6AFDB160"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2B25BD95"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61E6B6BF" w14:textId="77777777" w:rsidR="00B620FF" w:rsidRDefault="00B620FF"/>
        </w:tc>
      </w:tr>
      <w:tr w:rsidR="00B620FF" w:rsidRPr="005D5CD2" w14:paraId="6720B65E"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218A909C"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5BDA7754" w14:textId="77777777" w:rsidR="00B620FF" w:rsidRDefault="00B620FF"/>
        </w:tc>
      </w:tr>
      <w:tr w:rsidR="00B620FF" w:rsidRPr="005D5CD2" w14:paraId="4482BA2F"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6D0120B8"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5F511440" w14:textId="77777777" w:rsidR="00B620FF" w:rsidRDefault="00B620FF"/>
        </w:tc>
      </w:tr>
      <w:tr w:rsidR="00B620FF" w:rsidRPr="005D5CD2" w14:paraId="006F0AD7"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662D7C3B"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7A03D77F" w14:textId="77777777" w:rsidR="00B620FF" w:rsidRDefault="00B620FF"/>
        </w:tc>
      </w:tr>
      <w:tr w:rsidR="00B620FF" w:rsidRPr="005D5CD2" w14:paraId="2A2F7D76"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EFF9C91"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6F2644EF" w14:textId="77777777" w:rsidR="00B620FF" w:rsidRDefault="00B620FF"/>
        </w:tc>
      </w:tr>
      <w:tr w:rsidR="00B620FF" w:rsidRPr="005D5CD2" w14:paraId="513E7C30"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7AECDC6C"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6BD12327" w14:textId="77777777" w:rsidR="00B620FF" w:rsidRDefault="00B620FF"/>
        </w:tc>
      </w:tr>
      <w:tr w:rsidR="00B620FF" w:rsidRPr="005D5CD2" w14:paraId="0DAB7671" w14:textId="77777777" w:rsidTr="00213AEB">
        <w:trPr>
          <w:trHeight w:hRule="exact" w:val="370"/>
        </w:trPr>
        <w:tc>
          <w:tcPr>
            <w:tcW w:w="6480" w:type="dxa"/>
            <w:tcBorders>
              <w:top w:val="single" w:sz="7" w:space="0" w:color="000000"/>
              <w:left w:val="single" w:sz="7" w:space="0" w:color="000000"/>
              <w:bottom w:val="single" w:sz="7" w:space="0" w:color="000000"/>
              <w:right w:val="single" w:sz="7" w:space="0" w:color="000000"/>
            </w:tcBorders>
          </w:tcPr>
          <w:p w14:paraId="652F225D"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5C463D53" w14:textId="77777777" w:rsidR="00B620FF" w:rsidRDefault="00B620FF"/>
        </w:tc>
      </w:tr>
    </w:tbl>
    <w:p w14:paraId="05EB8600" w14:textId="77777777" w:rsidR="00B620FF" w:rsidRPr="00A329DC" w:rsidRDefault="00B620FF" w:rsidP="00A329DC">
      <w:pPr>
        <w:pStyle w:val="Leipteksti"/>
        <w:spacing w:line="278" w:lineRule="auto"/>
        <w:ind w:right="132" w:firstLine="0"/>
        <w:jc w:val="both"/>
        <w:rPr>
          <w:rFonts w:cs="Arial"/>
          <w:sz w:val="20"/>
          <w:szCs w:val="20"/>
        </w:rPr>
      </w:pPr>
    </w:p>
    <w:p w14:paraId="37806346" w14:textId="77777777" w:rsidR="005D5CD2" w:rsidRPr="005D5CD2" w:rsidRDefault="005D5CD2" w:rsidP="00A329DC">
      <w:pPr>
        <w:pStyle w:val="Leipteksti"/>
        <w:spacing w:line="278" w:lineRule="auto"/>
        <w:ind w:right="132" w:firstLine="0"/>
        <w:jc w:val="both"/>
        <w:rPr>
          <w:rFonts w:cs="Arial"/>
          <w:sz w:val="20"/>
          <w:szCs w:val="20"/>
        </w:rPr>
      </w:pPr>
    </w:p>
    <w:tbl>
      <w:tblPr>
        <w:tblW w:w="10621" w:type="dxa"/>
        <w:tblInd w:w="147" w:type="dxa"/>
        <w:tblLayout w:type="fixed"/>
        <w:tblCellMar>
          <w:left w:w="0" w:type="dxa"/>
          <w:right w:w="0" w:type="dxa"/>
        </w:tblCellMar>
        <w:tblLook w:val="01E0" w:firstRow="1" w:lastRow="1" w:firstColumn="1" w:lastColumn="1" w:noHBand="0" w:noVBand="0"/>
      </w:tblPr>
      <w:tblGrid>
        <w:gridCol w:w="3119"/>
        <w:gridCol w:w="2268"/>
        <w:gridCol w:w="2835"/>
        <w:gridCol w:w="2399"/>
      </w:tblGrid>
      <w:tr w:rsidR="005D5CD2" w:rsidRPr="005D5CD2" w14:paraId="2438150A" w14:textId="77777777" w:rsidTr="00213AEB">
        <w:trPr>
          <w:trHeight w:hRule="exact" w:val="365"/>
        </w:trPr>
        <w:tc>
          <w:tcPr>
            <w:tcW w:w="10621" w:type="dxa"/>
            <w:gridSpan w:val="4"/>
            <w:tcBorders>
              <w:top w:val="single" w:sz="4" w:space="0" w:color="auto"/>
              <w:left w:val="single" w:sz="4" w:space="0" w:color="auto"/>
              <w:bottom w:val="single" w:sz="8" w:space="0" w:color="000000"/>
              <w:right w:val="single" w:sz="4" w:space="0" w:color="auto"/>
            </w:tcBorders>
            <w:shd w:val="clear" w:color="auto" w:fill="CDCDCD"/>
          </w:tcPr>
          <w:p w14:paraId="536D53E3" w14:textId="77777777" w:rsidR="005D5CD2" w:rsidRPr="005D5CD2" w:rsidRDefault="005D5CD2" w:rsidP="005D5CD2">
            <w:pPr>
              <w:spacing w:before="74"/>
              <w:ind w:left="-1"/>
              <w:rPr>
                <w:rFonts w:ascii="Arial" w:eastAsia="Arial" w:hAnsi="Arial" w:cs="Arial"/>
                <w:sz w:val="20"/>
                <w:szCs w:val="20"/>
              </w:rPr>
            </w:pPr>
            <w:r>
              <w:rPr>
                <w:rFonts w:ascii="Arial"/>
                <w:b/>
                <w:sz w:val="20"/>
              </w:rPr>
              <w:t>Haastateltavat:</w:t>
            </w:r>
          </w:p>
        </w:tc>
      </w:tr>
      <w:tr w:rsidR="005D5CD2" w:rsidRPr="005D5CD2" w14:paraId="56050891" w14:textId="77777777" w:rsidTr="00213AEB">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168BF7DA" w14:textId="77777777" w:rsidR="005D5CD2" w:rsidRPr="005D5CD2" w:rsidRDefault="005D5CD2" w:rsidP="005D5CD2">
            <w:pPr>
              <w:spacing w:before="66"/>
              <w:ind w:left="-1"/>
              <w:rPr>
                <w:rFonts w:ascii="Arial" w:eastAsia="Arial" w:hAnsi="Arial" w:cs="Arial"/>
                <w:sz w:val="20"/>
                <w:szCs w:val="20"/>
              </w:rPr>
            </w:pPr>
            <w:r>
              <w:rPr>
                <w:rFonts w:ascii="Arial"/>
                <w:b/>
                <w:sz w:val="20"/>
              </w:rPr>
              <w:t>NIMI</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12B02A29" w14:textId="77777777" w:rsidR="005D5CD2" w:rsidRPr="005D5CD2" w:rsidRDefault="005D5CD2" w:rsidP="005D5CD2">
            <w:pPr>
              <w:spacing w:before="66"/>
              <w:ind w:left="99"/>
              <w:rPr>
                <w:rFonts w:ascii="Arial" w:eastAsia="Arial" w:hAnsi="Arial" w:cs="Arial"/>
                <w:sz w:val="20"/>
                <w:szCs w:val="20"/>
              </w:rPr>
            </w:pPr>
            <w:r>
              <w:rPr>
                <w:rFonts w:ascii="Arial"/>
                <w:b/>
                <w:sz w:val="20"/>
              </w:rPr>
              <w:t>TEHT</w:t>
            </w:r>
            <w:r>
              <w:rPr>
                <w:rFonts w:ascii="Arial"/>
                <w:b/>
                <w:sz w:val="20"/>
              </w:rPr>
              <w:t>Ä</w:t>
            </w:r>
            <w:r>
              <w:rPr>
                <w:rFonts w:ascii="Arial"/>
                <w:b/>
                <w:sz w:val="20"/>
              </w:rPr>
              <w:t>V</w:t>
            </w:r>
            <w:r>
              <w:rPr>
                <w:rFonts w:ascii="Arial"/>
                <w:b/>
                <w:sz w:val="20"/>
              </w:rPr>
              <w:t>Ä</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0B4E10B5" w14:textId="77777777" w:rsidR="005D5CD2" w:rsidRPr="005D5CD2" w:rsidRDefault="005D5CD2" w:rsidP="005D5CD2">
            <w:pPr>
              <w:spacing w:before="66"/>
              <w:ind w:left="99"/>
              <w:rPr>
                <w:rFonts w:ascii="Arial" w:eastAsia="Arial" w:hAnsi="Arial" w:cs="Arial"/>
                <w:sz w:val="20"/>
                <w:szCs w:val="20"/>
              </w:rPr>
            </w:pPr>
            <w:r>
              <w:rPr>
                <w:rFonts w:ascii="Arial"/>
                <w:b/>
                <w:sz w:val="20"/>
              </w:rPr>
              <w:t>NIMI</w:t>
            </w:r>
          </w:p>
        </w:tc>
        <w:tc>
          <w:tcPr>
            <w:tcW w:w="2399" w:type="dxa"/>
            <w:tcBorders>
              <w:top w:val="single" w:sz="8" w:space="0" w:color="000000"/>
              <w:left w:val="single" w:sz="8" w:space="0" w:color="000000"/>
              <w:bottom w:val="single" w:sz="4" w:space="0" w:color="auto"/>
              <w:right w:val="single" w:sz="4" w:space="0" w:color="auto"/>
            </w:tcBorders>
            <w:shd w:val="clear" w:color="auto" w:fill="CDCDCD"/>
          </w:tcPr>
          <w:p w14:paraId="4CE3B0DE" w14:textId="77777777" w:rsidR="005D5CD2" w:rsidRPr="005D5CD2" w:rsidRDefault="005D5CD2" w:rsidP="005D5CD2">
            <w:pPr>
              <w:spacing w:before="66"/>
              <w:ind w:left="102"/>
              <w:rPr>
                <w:rFonts w:ascii="Arial" w:eastAsia="Arial" w:hAnsi="Arial" w:cs="Arial"/>
                <w:sz w:val="20"/>
                <w:szCs w:val="20"/>
              </w:rPr>
            </w:pPr>
            <w:r>
              <w:rPr>
                <w:rFonts w:ascii="Arial"/>
                <w:b/>
                <w:sz w:val="20"/>
              </w:rPr>
              <w:t>TEHT</w:t>
            </w:r>
            <w:r>
              <w:rPr>
                <w:rFonts w:ascii="Arial"/>
                <w:b/>
                <w:sz w:val="20"/>
              </w:rPr>
              <w:t>Ä</w:t>
            </w:r>
            <w:r>
              <w:rPr>
                <w:rFonts w:ascii="Arial"/>
                <w:b/>
                <w:sz w:val="20"/>
              </w:rPr>
              <w:t>V</w:t>
            </w:r>
            <w:r>
              <w:rPr>
                <w:rFonts w:ascii="Arial"/>
                <w:b/>
                <w:sz w:val="20"/>
              </w:rPr>
              <w:t>Ä</w:t>
            </w:r>
          </w:p>
        </w:tc>
      </w:tr>
      <w:tr w:rsidR="005D5CD2" w:rsidRPr="005D5CD2" w14:paraId="7515851E" w14:textId="77777777" w:rsidTr="00213AEB">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1A268D4D" w14:textId="77777777" w:rsidR="005D5CD2" w:rsidRPr="005D5CD2" w:rsidRDefault="005D5CD2" w:rsidP="005D5CD2"/>
        </w:tc>
        <w:tc>
          <w:tcPr>
            <w:tcW w:w="2268" w:type="dxa"/>
            <w:tcBorders>
              <w:top w:val="single" w:sz="7" w:space="0" w:color="000000"/>
              <w:left w:val="single" w:sz="7" w:space="0" w:color="000000"/>
              <w:bottom w:val="single" w:sz="7" w:space="0" w:color="000000"/>
              <w:right w:val="single" w:sz="7" w:space="0" w:color="000000"/>
            </w:tcBorders>
          </w:tcPr>
          <w:p w14:paraId="540788A8" w14:textId="77777777" w:rsidR="005D5CD2" w:rsidRPr="005D5CD2" w:rsidRDefault="005D5CD2" w:rsidP="005D5CD2"/>
        </w:tc>
        <w:tc>
          <w:tcPr>
            <w:tcW w:w="2835" w:type="dxa"/>
            <w:tcBorders>
              <w:top w:val="single" w:sz="7" w:space="0" w:color="000000"/>
              <w:left w:val="single" w:sz="7" w:space="0" w:color="000000"/>
              <w:bottom w:val="single" w:sz="7" w:space="0" w:color="000000"/>
              <w:right w:val="single" w:sz="7" w:space="0" w:color="000000"/>
            </w:tcBorders>
          </w:tcPr>
          <w:p w14:paraId="40126C06" w14:textId="77777777" w:rsidR="005D5CD2" w:rsidRPr="005D5CD2" w:rsidRDefault="005D5CD2" w:rsidP="005D5CD2"/>
        </w:tc>
        <w:tc>
          <w:tcPr>
            <w:tcW w:w="2399" w:type="dxa"/>
            <w:tcBorders>
              <w:top w:val="single" w:sz="7" w:space="0" w:color="000000"/>
              <w:left w:val="single" w:sz="7" w:space="0" w:color="000000"/>
              <w:bottom w:val="single" w:sz="7" w:space="0" w:color="000000"/>
              <w:right w:val="single" w:sz="7" w:space="0" w:color="000000"/>
            </w:tcBorders>
          </w:tcPr>
          <w:p w14:paraId="1DC6F79A" w14:textId="77777777" w:rsidR="005D5CD2" w:rsidRPr="005D5CD2" w:rsidRDefault="005D5CD2" w:rsidP="005D5CD2"/>
        </w:tc>
      </w:tr>
      <w:tr w:rsidR="005D5CD2" w:rsidRPr="005D5CD2" w14:paraId="546F0C1A" w14:textId="77777777" w:rsidTr="00213AEB">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55A0B640" w14:textId="77777777" w:rsidR="005D5CD2" w:rsidRPr="005D5CD2" w:rsidRDefault="005D5CD2" w:rsidP="005D5CD2"/>
        </w:tc>
        <w:tc>
          <w:tcPr>
            <w:tcW w:w="2268" w:type="dxa"/>
            <w:tcBorders>
              <w:top w:val="single" w:sz="7" w:space="0" w:color="000000"/>
              <w:left w:val="single" w:sz="7" w:space="0" w:color="000000"/>
              <w:bottom w:val="single" w:sz="7" w:space="0" w:color="000000"/>
              <w:right w:val="single" w:sz="7" w:space="0" w:color="000000"/>
            </w:tcBorders>
          </w:tcPr>
          <w:p w14:paraId="117C93E3" w14:textId="77777777" w:rsidR="005D5CD2" w:rsidRPr="005D5CD2" w:rsidRDefault="005D5CD2" w:rsidP="005D5CD2"/>
        </w:tc>
        <w:tc>
          <w:tcPr>
            <w:tcW w:w="2835" w:type="dxa"/>
            <w:tcBorders>
              <w:top w:val="single" w:sz="7" w:space="0" w:color="000000"/>
              <w:left w:val="single" w:sz="7" w:space="0" w:color="000000"/>
              <w:bottom w:val="single" w:sz="7" w:space="0" w:color="000000"/>
              <w:right w:val="single" w:sz="7" w:space="0" w:color="000000"/>
            </w:tcBorders>
          </w:tcPr>
          <w:p w14:paraId="73422EBF" w14:textId="77777777" w:rsidR="005D5CD2" w:rsidRPr="005D5CD2" w:rsidRDefault="005D5CD2" w:rsidP="005D5CD2"/>
        </w:tc>
        <w:tc>
          <w:tcPr>
            <w:tcW w:w="2399" w:type="dxa"/>
            <w:tcBorders>
              <w:top w:val="single" w:sz="7" w:space="0" w:color="000000"/>
              <w:left w:val="single" w:sz="7" w:space="0" w:color="000000"/>
              <w:bottom w:val="single" w:sz="7" w:space="0" w:color="000000"/>
              <w:right w:val="single" w:sz="7" w:space="0" w:color="000000"/>
            </w:tcBorders>
          </w:tcPr>
          <w:p w14:paraId="4D0859EF" w14:textId="77777777" w:rsidR="005D5CD2" w:rsidRPr="005D5CD2" w:rsidRDefault="005D5CD2" w:rsidP="005D5CD2"/>
        </w:tc>
      </w:tr>
      <w:tr w:rsidR="005D5CD2" w:rsidRPr="005D5CD2" w14:paraId="6DBADFDB" w14:textId="77777777" w:rsidTr="00213AEB">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433018F6" w14:textId="77777777" w:rsidR="005D5CD2" w:rsidRPr="005D5CD2" w:rsidRDefault="005D5CD2" w:rsidP="005D5CD2"/>
        </w:tc>
        <w:tc>
          <w:tcPr>
            <w:tcW w:w="2268" w:type="dxa"/>
            <w:tcBorders>
              <w:top w:val="single" w:sz="7" w:space="0" w:color="000000"/>
              <w:left w:val="single" w:sz="7" w:space="0" w:color="000000"/>
              <w:bottom w:val="single" w:sz="7" w:space="0" w:color="000000"/>
              <w:right w:val="single" w:sz="7" w:space="0" w:color="000000"/>
            </w:tcBorders>
          </w:tcPr>
          <w:p w14:paraId="273A7534" w14:textId="77777777" w:rsidR="005D5CD2" w:rsidRPr="005D5CD2" w:rsidRDefault="005D5CD2" w:rsidP="005D5CD2"/>
        </w:tc>
        <w:tc>
          <w:tcPr>
            <w:tcW w:w="2835" w:type="dxa"/>
            <w:tcBorders>
              <w:top w:val="single" w:sz="7" w:space="0" w:color="000000"/>
              <w:left w:val="single" w:sz="7" w:space="0" w:color="000000"/>
              <w:bottom w:val="single" w:sz="7" w:space="0" w:color="000000"/>
              <w:right w:val="single" w:sz="7" w:space="0" w:color="000000"/>
            </w:tcBorders>
          </w:tcPr>
          <w:p w14:paraId="08AF0B95" w14:textId="77777777" w:rsidR="005D5CD2" w:rsidRPr="005D5CD2" w:rsidRDefault="005D5CD2" w:rsidP="005D5CD2"/>
        </w:tc>
        <w:tc>
          <w:tcPr>
            <w:tcW w:w="2399" w:type="dxa"/>
            <w:tcBorders>
              <w:top w:val="single" w:sz="7" w:space="0" w:color="000000"/>
              <w:left w:val="single" w:sz="7" w:space="0" w:color="000000"/>
              <w:bottom w:val="single" w:sz="7" w:space="0" w:color="000000"/>
              <w:right w:val="single" w:sz="7" w:space="0" w:color="000000"/>
            </w:tcBorders>
          </w:tcPr>
          <w:p w14:paraId="3E5C15BE" w14:textId="77777777" w:rsidR="005D5CD2" w:rsidRPr="005D5CD2" w:rsidRDefault="005D5CD2" w:rsidP="005D5CD2"/>
        </w:tc>
      </w:tr>
      <w:tr w:rsidR="005D5CD2" w:rsidRPr="005D5CD2" w14:paraId="1C608CDD" w14:textId="77777777" w:rsidTr="00213AEB">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352AB97D" w14:textId="77777777" w:rsidR="005D5CD2" w:rsidRPr="005D5CD2" w:rsidRDefault="005D5CD2" w:rsidP="005D5CD2"/>
        </w:tc>
        <w:tc>
          <w:tcPr>
            <w:tcW w:w="2268" w:type="dxa"/>
            <w:tcBorders>
              <w:top w:val="single" w:sz="7" w:space="0" w:color="000000"/>
              <w:left w:val="single" w:sz="7" w:space="0" w:color="000000"/>
              <w:bottom w:val="single" w:sz="7" w:space="0" w:color="000000"/>
              <w:right w:val="single" w:sz="7" w:space="0" w:color="000000"/>
            </w:tcBorders>
          </w:tcPr>
          <w:p w14:paraId="431ABDA9" w14:textId="77777777" w:rsidR="005D5CD2" w:rsidRPr="005D5CD2" w:rsidRDefault="005D5CD2" w:rsidP="005D5CD2"/>
        </w:tc>
        <w:tc>
          <w:tcPr>
            <w:tcW w:w="2835" w:type="dxa"/>
            <w:tcBorders>
              <w:top w:val="single" w:sz="7" w:space="0" w:color="000000"/>
              <w:left w:val="single" w:sz="7" w:space="0" w:color="000000"/>
              <w:bottom w:val="single" w:sz="7" w:space="0" w:color="000000"/>
              <w:right w:val="single" w:sz="7" w:space="0" w:color="000000"/>
            </w:tcBorders>
          </w:tcPr>
          <w:p w14:paraId="73EAE0A5" w14:textId="77777777" w:rsidR="005D5CD2" w:rsidRPr="005D5CD2" w:rsidRDefault="005D5CD2" w:rsidP="005D5CD2"/>
        </w:tc>
        <w:tc>
          <w:tcPr>
            <w:tcW w:w="2399" w:type="dxa"/>
            <w:tcBorders>
              <w:top w:val="single" w:sz="7" w:space="0" w:color="000000"/>
              <w:left w:val="single" w:sz="7" w:space="0" w:color="000000"/>
              <w:bottom w:val="single" w:sz="7" w:space="0" w:color="000000"/>
              <w:right w:val="single" w:sz="7" w:space="0" w:color="000000"/>
            </w:tcBorders>
          </w:tcPr>
          <w:p w14:paraId="14B91B7F" w14:textId="77777777" w:rsidR="005D5CD2" w:rsidRPr="005D5CD2" w:rsidRDefault="005D5CD2" w:rsidP="005D5CD2"/>
        </w:tc>
      </w:tr>
    </w:tbl>
    <w:p w14:paraId="3F08B6D4" w14:textId="17B6C97A" w:rsidR="003C54AE" w:rsidRDefault="003C54AE"/>
    <w:p w14:paraId="5A5BF93A" w14:textId="77777777" w:rsidR="003C54AE" w:rsidRDefault="003C54AE">
      <w:r>
        <w:br w:type="page"/>
      </w:r>
    </w:p>
    <w:p w14:paraId="3F32B782" w14:textId="77777777" w:rsidR="00B620FF" w:rsidRDefault="00B620FF">
      <w:pPr>
        <w:sectPr w:rsidR="00B620FF" w:rsidSect="002610F3">
          <w:type w:val="continuous"/>
          <w:pgSz w:w="11907" w:h="16839" w:code="9"/>
          <w:pgMar w:top="780" w:right="660" w:bottom="680" w:left="660" w:header="0" w:footer="369" w:gutter="0"/>
          <w:cols w:space="708"/>
        </w:sect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B620FF" w14:paraId="224B81A3" w14:textId="77777777" w:rsidTr="00B11683">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C5AB3DD" w14:textId="543D4CEF" w:rsidR="00B620FF" w:rsidRDefault="00B620FF"/>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EB2FEC0" w14:textId="77777777" w:rsidR="00B620FF" w:rsidRDefault="00B620FF">
            <w:pPr>
              <w:pStyle w:val="TableParagraph"/>
              <w:spacing w:before="3" w:line="180" w:lineRule="exact"/>
              <w:rPr>
                <w:sz w:val="18"/>
                <w:szCs w:val="18"/>
              </w:rPr>
            </w:pPr>
          </w:p>
          <w:p w14:paraId="43E3E0F2" w14:textId="77777777" w:rsidR="00B620FF" w:rsidRDefault="00385418">
            <w:pPr>
              <w:pStyle w:val="TableParagraph"/>
              <w:ind w:left="1525" w:right="1525"/>
              <w:jc w:val="center"/>
              <w:rPr>
                <w:rFonts w:ascii="Arial" w:eastAsia="Arial" w:hAnsi="Arial" w:cs="Arial"/>
                <w:sz w:val="18"/>
                <w:szCs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18396B8C" w14:textId="77777777" w:rsidR="00B620FF" w:rsidRDefault="00B620FF">
            <w:pPr>
              <w:pStyle w:val="TableParagraph"/>
              <w:spacing w:before="3" w:line="180" w:lineRule="exact"/>
              <w:rPr>
                <w:sz w:val="18"/>
                <w:szCs w:val="18"/>
              </w:rPr>
            </w:pPr>
          </w:p>
          <w:p w14:paraId="6DDFA635" w14:textId="77777777" w:rsidR="00B620FF" w:rsidRDefault="00385418">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37F842FB" w14:textId="77777777" w:rsidR="00B620FF" w:rsidRDefault="00B620FF">
            <w:pPr>
              <w:pStyle w:val="TableParagraph"/>
              <w:spacing w:before="3" w:line="180" w:lineRule="exact"/>
              <w:rPr>
                <w:sz w:val="18"/>
                <w:szCs w:val="18"/>
              </w:rPr>
            </w:pPr>
          </w:p>
          <w:p w14:paraId="4A2E573F" w14:textId="77777777" w:rsidR="00B620FF" w:rsidRDefault="00385418">
            <w:pPr>
              <w:pStyle w:val="TableParagraph"/>
              <w:ind w:left="195" w:right="195"/>
              <w:jc w:val="center"/>
              <w:rPr>
                <w:rFonts w:ascii="Arial" w:eastAsia="Arial" w:hAnsi="Arial" w:cs="Arial"/>
                <w:sz w:val="18"/>
                <w:szCs w:val="18"/>
              </w:rP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6ED5F156" w14:textId="77777777" w:rsidR="00B620FF" w:rsidRDefault="00B620FF">
            <w:pPr>
              <w:pStyle w:val="TableParagraph"/>
              <w:spacing w:before="3" w:line="180" w:lineRule="exact"/>
              <w:rPr>
                <w:sz w:val="18"/>
                <w:szCs w:val="18"/>
              </w:rPr>
            </w:pPr>
          </w:p>
          <w:p w14:paraId="20986E33" w14:textId="77777777" w:rsidR="00B620FF" w:rsidRDefault="00385418">
            <w:pPr>
              <w:pStyle w:val="TableParagraph"/>
              <w:ind w:left="150"/>
              <w:rPr>
                <w:rFonts w:ascii="Arial" w:eastAsia="Arial" w:hAnsi="Arial" w:cs="Arial"/>
                <w:sz w:val="18"/>
                <w:szCs w:val="18"/>
              </w:rPr>
            </w:pPr>
            <w:r>
              <w:rPr>
                <w:rFonts w:ascii="Arial"/>
                <w:b/>
                <w:sz w:val="18"/>
              </w:rPr>
              <w:t>Ei sov.</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12C85B0B" w14:textId="77777777" w:rsidR="00B620FF" w:rsidRDefault="00B620FF">
            <w:pPr>
              <w:pStyle w:val="TableParagraph"/>
              <w:spacing w:before="3" w:line="180" w:lineRule="exact"/>
              <w:rPr>
                <w:sz w:val="18"/>
                <w:szCs w:val="18"/>
              </w:rPr>
            </w:pPr>
          </w:p>
          <w:p w14:paraId="2B597789" w14:textId="09D14A32" w:rsidR="00B620FF" w:rsidRDefault="00385418" w:rsidP="0074617E">
            <w:pPr>
              <w:pStyle w:val="TableParagraph"/>
              <w:ind w:left="1434"/>
              <w:rPr>
                <w:rFonts w:ascii="Arial" w:eastAsia="Arial" w:hAnsi="Arial" w:cs="Arial"/>
                <w:sz w:val="18"/>
                <w:szCs w:val="18"/>
              </w:rPr>
            </w:pPr>
            <w:r>
              <w:rPr>
                <w:rFonts w:ascii="Arial"/>
                <w:b/>
                <w:sz w:val="18"/>
              </w:rPr>
              <w:t xml:space="preserve">Kuvaus ja </w:t>
            </w:r>
            <w:r w:rsidR="0074617E">
              <w:rPr>
                <w:rFonts w:ascii="Arial"/>
                <w:b/>
                <w:sz w:val="18"/>
              </w:rPr>
              <w:t>esimerkit</w:t>
            </w:r>
          </w:p>
        </w:tc>
      </w:tr>
      <w:tr w:rsidR="00B620FF" w:rsidRPr="00A55E5C" w14:paraId="6730C6B8" w14:textId="77777777" w:rsidTr="00B11683">
        <w:trPr>
          <w:trHeight w:hRule="exact" w:val="446"/>
        </w:trPr>
        <w:tc>
          <w:tcPr>
            <w:tcW w:w="11255" w:type="dxa"/>
            <w:gridSpan w:val="6"/>
            <w:tcBorders>
              <w:top w:val="single" w:sz="7" w:space="0" w:color="000000"/>
              <w:left w:val="single" w:sz="7" w:space="0" w:color="000000"/>
              <w:bottom w:val="single" w:sz="7" w:space="0" w:color="000000"/>
              <w:right w:val="single" w:sz="7" w:space="0" w:color="000000"/>
            </w:tcBorders>
          </w:tcPr>
          <w:p w14:paraId="45B90CE7" w14:textId="3D181537" w:rsidR="00B620FF" w:rsidRPr="00A55E5C" w:rsidRDefault="0067125D" w:rsidP="00713028">
            <w:pPr>
              <w:pStyle w:val="TableParagraph"/>
              <w:spacing w:before="97"/>
              <w:ind w:left="102"/>
              <w:rPr>
                <w:rFonts w:ascii="Arial" w:eastAsia="Arial" w:hAnsi="Arial" w:cs="Arial"/>
                <w:sz w:val="20"/>
                <w:szCs w:val="20"/>
              </w:rPr>
            </w:pPr>
            <w:r>
              <w:rPr>
                <w:rFonts w:ascii="Arial"/>
                <w:b/>
                <w:sz w:val="20"/>
              </w:rPr>
              <w:t xml:space="preserve">TULOSKRITEERI 1: KAIVOKSEN SULKEMISEN TOIMINTAPERIAATTEET JA </w:t>
            </w:r>
            <w:r w:rsidR="00713028">
              <w:rPr>
                <w:rFonts w:ascii="Arial"/>
                <w:b/>
                <w:sz w:val="20"/>
              </w:rPr>
              <w:t xml:space="preserve">SITOUMUS </w:t>
            </w:r>
          </w:p>
        </w:tc>
      </w:tr>
      <w:tr w:rsidR="00B620FF" w:rsidRPr="00A55E5C" w14:paraId="50A2E1B3" w14:textId="77777777" w:rsidTr="000817A0">
        <w:trPr>
          <w:trHeight w:hRule="exact" w:val="1241"/>
        </w:trPr>
        <w:tc>
          <w:tcPr>
            <w:tcW w:w="761" w:type="dxa"/>
            <w:vMerge w:val="restart"/>
            <w:tcBorders>
              <w:top w:val="single" w:sz="7" w:space="0" w:color="000000"/>
              <w:left w:val="single" w:sz="7" w:space="0" w:color="000000"/>
              <w:right w:val="single" w:sz="7" w:space="0" w:color="000000"/>
            </w:tcBorders>
            <w:textDirection w:val="btLr"/>
          </w:tcPr>
          <w:p w14:paraId="554461A6" w14:textId="23C3C39B" w:rsidR="00B620FF"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 xml:space="preserve">Tuloskriteeri 1 </w:t>
            </w:r>
            <w:r>
              <w:rPr>
                <w:rFonts w:ascii="Arial"/>
                <w:b/>
                <w:sz w:val="18"/>
              </w:rPr>
              <w:br/>
              <w:t>Taso B</w:t>
            </w:r>
          </w:p>
        </w:tc>
        <w:tc>
          <w:tcPr>
            <w:tcW w:w="3888" w:type="dxa"/>
            <w:tcBorders>
              <w:top w:val="single" w:sz="7" w:space="0" w:color="000000"/>
              <w:left w:val="single" w:sz="7" w:space="0" w:color="000000"/>
              <w:bottom w:val="single" w:sz="7" w:space="0" w:color="000000"/>
              <w:right w:val="single" w:sz="7" w:space="0" w:color="000000"/>
            </w:tcBorders>
          </w:tcPr>
          <w:p w14:paraId="3B631138" w14:textId="766087B3" w:rsidR="00B620FF" w:rsidRPr="00A55E5C" w:rsidRDefault="00385418" w:rsidP="00713028">
            <w:pPr>
              <w:pStyle w:val="TableParagraph"/>
              <w:spacing w:before="20" w:line="239" w:lineRule="auto"/>
              <w:ind w:left="99" w:right="97"/>
              <w:rPr>
                <w:rFonts w:ascii="Arial" w:eastAsia="Arial" w:hAnsi="Arial" w:cs="Arial"/>
                <w:sz w:val="18"/>
                <w:szCs w:val="18"/>
              </w:rPr>
            </w:pPr>
            <w:r>
              <w:rPr>
                <w:rFonts w:ascii="Arial" w:hAnsi="Arial"/>
                <w:sz w:val="18"/>
              </w:rPr>
              <w:t xml:space="preserve">Onko toimipaikalla sulkemisen toimintaperiaatteet ja </w:t>
            </w:r>
            <w:r w:rsidR="00713028">
              <w:rPr>
                <w:rFonts w:ascii="Arial" w:hAnsi="Arial"/>
                <w:sz w:val="18"/>
              </w:rPr>
              <w:t>sitoumus</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62986B1B"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0C51DBE1"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3B6CFDE3"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5F54BB50" w14:textId="77777777" w:rsidR="00B620FF" w:rsidRPr="00A55E5C" w:rsidRDefault="00B620FF"/>
        </w:tc>
      </w:tr>
      <w:tr w:rsidR="00B620FF" w:rsidRPr="00A55E5C" w14:paraId="4CF4CC56" w14:textId="77777777" w:rsidTr="00AC2CFA">
        <w:trPr>
          <w:trHeight w:hRule="exact" w:val="697"/>
        </w:trPr>
        <w:tc>
          <w:tcPr>
            <w:tcW w:w="761" w:type="dxa"/>
            <w:vMerge/>
            <w:tcBorders>
              <w:left w:val="single" w:sz="7" w:space="0" w:color="000000"/>
              <w:bottom w:val="single" w:sz="7" w:space="0" w:color="000000"/>
              <w:right w:val="single" w:sz="7" w:space="0" w:color="000000"/>
            </w:tcBorders>
            <w:textDirection w:val="btLr"/>
          </w:tcPr>
          <w:p w14:paraId="13B9709D" w14:textId="77777777" w:rsidR="00B620FF" w:rsidRPr="00A55E5C"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4C21EFAE" w14:textId="4BDDFAB7" w:rsidR="00B620FF" w:rsidRPr="00A55E5C" w:rsidRDefault="00385418" w:rsidP="008E1297">
            <w:pPr>
              <w:pStyle w:val="TableParagraph"/>
              <w:spacing w:before="15"/>
              <w:ind w:left="2867" w:right="231" w:hanging="2688"/>
              <w:rPr>
                <w:rFonts w:ascii="Arial" w:eastAsia="Arial" w:hAnsi="Arial" w:cs="Arial"/>
                <w:sz w:val="18"/>
                <w:szCs w:val="18"/>
              </w:rPr>
            </w:pPr>
            <w:r>
              <w:rPr>
                <w:rFonts w:ascii="Arial" w:hAnsi="Arial"/>
                <w:i/>
                <w:sz w:val="18"/>
              </w:rPr>
              <w:t xml:space="preserve">Jos vastasit ”Kyllä” kaikkiin tason B kysymyksiin, jatka tason A kysymyksistä. Jos et vastannut ”Kyllä” kaikkiin tason </w:t>
            </w:r>
            <w:r w:rsidR="008E1297">
              <w:rPr>
                <w:rFonts w:ascii="Arial" w:hAnsi="Arial"/>
                <w:i/>
                <w:sz w:val="18"/>
              </w:rPr>
              <w:t xml:space="preserve">B </w:t>
            </w:r>
            <w:r>
              <w:rPr>
                <w:rFonts w:ascii="Arial" w:hAnsi="Arial"/>
                <w:i/>
                <w:sz w:val="18"/>
              </w:rPr>
              <w:t xml:space="preserve">kysymyksiin, toimipaikan toiminta on tasoa </w:t>
            </w:r>
            <w:r w:rsidR="008E1297">
              <w:rPr>
                <w:rFonts w:ascii="Arial" w:hAnsi="Arial"/>
                <w:i/>
                <w:sz w:val="18"/>
              </w:rPr>
              <w:t>C</w:t>
            </w:r>
            <w:r>
              <w:rPr>
                <w:rFonts w:ascii="Arial" w:hAnsi="Arial"/>
                <w:i/>
                <w:sz w:val="18"/>
              </w:rPr>
              <w:t>.</w:t>
            </w:r>
          </w:p>
        </w:tc>
      </w:tr>
      <w:tr w:rsidR="00B620FF" w:rsidRPr="00A55E5C" w14:paraId="62D8789A" w14:textId="77777777" w:rsidTr="004B2DB2">
        <w:trPr>
          <w:trHeight w:hRule="exact" w:val="1141"/>
        </w:trPr>
        <w:tc>
          <w:tcPr>
            <w:tcW w:w="761" w:type="dxa"/>
            <w:vMerge w:val="restart"/>
            <w:tcBorders>
              <w:top w:val="single" w:sz="7" w:space="0" w:color="000000"/>
              <w:left w:val="single" w:sz="7" w:space="0" w:color="000000"/>
              <w:right w:val="single" w:sz="7" w:space="0" w:color="000000"/>
            </w:tcBorders>
            <w:textDirection w:val="btLr"/>
          </w:tcPr>
          <w:p w14:paraId="664FEF2F" w14:textId="174BFD8D" w:rsidR="00B620FF" w:rsidRPr="00A55E5C" w:rsidRDefault="0067125D">
            <w:pPr>
              <w:pStyle w:val="TableParagraph"/>
              <w:spacing w:before="123" w:line="292" w:lineRule="auto"/>
              <w:ind w:left="913" w:right="916"/>
              <w:jc w:val="center"/>
              <w:rPr>
                <w:rFonts w:ascii="Arial" w:eastAsia="Arial" w:hAnsi="Arial" w:cs="Arial"/>
                <w:sz w:val="18"/>
                <w:szCs w:val="18"/>
              </w:rPr>
            </w:pPr>
            <w:r>
              <w:rPr>
                <w:rFonts w:ascii="Arial"/>
                <w:b/>
                <w:sz w:val="18"/>
              </w:rPr>
              <w:t xml:space="preserve">Tuloskriteeri 1 </w:t>
            </w:r>
            <w:r>
              <w:rPr>
                <w:rFonts w:ascii="Arial"/>
                <w:b/>
                <w:sz w:val="18"/>
              </w:rPr>
              <w:br/>
              <w:t>Taso A</w:t>
            </w:r>
          </w:p>
        </w:tc>
        <w:tc>
          <w:tcPr>
            <w:tcW w:w="3888" w:type="dxa"/>
            <w:tcBorders>
              <w:top w:val="single" w:sz="7" w:space="0" w:color="000000"/>
              <w:left w:val="single" w:sz="7" w:space="0" w:color="000000"/>
              <w:bottom w:val="single" w:sz="7" w:space="0" w:color="000000"/>
              <w:right w:val="single" w:sz="7" w:space="0" w:color="000000"/>
            </w:tcBorders>
          </w:tcPr>
          <w:p w14:paraId="2397C627" w14:textId="6173B013" w:rsidR="00B620FF" w:rsidRPr="00A55E5C" w:rsidRDefault="00322A0A" w:rsidP="00713028">
            <w:pPr>
              <w:pStyle w:val="TableParagraph"/>
              <w:spacing w:before="17"/>
              <w:ind w:left="99" w:right="97"/>
              <w:rPr>
                <w:rFonts w:ascii="Arial" w:eastAsia="Arial" w:hAnsi="Arial" w:cs="Arial"/>
                <w:sz w:val="18"/>
                <w:szCs w:val="18"/>
              </w:rPr>
            </w:pPr>
            <w:r>
              <w:rPr>
                <w:rFonts w:ascii="Arial" w:hAnsi="Arial"/>
                <w:sz w:val="18"/>
              </w:rPr>
              <w:t xml:space="preserve">Onko toimipaikalla laadittu sulkemisen toimintaperiaatteet ja </w:t>
            </w:r>
            <w:r w:rsidR="00713028">
              <w:rPr>
                <w:rFonts w:ascii="Arial" w:hAnsi="Arial"/>
                <w:sz w:val="18"/>
              </w:rPr>
              <w:t>sitoumus</w:t>
            </w:r>
            <w:r>
              <w:rPr>
                <w:rFonts w:ascii="Arial" w:hAnsi="Arial"/>
                <w:sz w:val="18"/>
              </w:rPr>
              <w:t xml:space="preserve">, jotka ovat </w:t>
            </w:r>
            <w:r w:rsidR="004B2DB2" w:rsidRPr="004B2DB2">
              <w:rPr>
                <w:rFonts w:ascii="Arial" w:hAnsi="Arial"/>
                <w:sz w:val="18"/>
              </w:rPr>
              <w:t>kaivosvastuujärjestelmän kaivoksen sulkemista koskevien toimintaperiaatteiden mukaiset</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1099851C"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6C944CD3"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105429B3"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07D07300" w14:textId="77777777" w:rsidR="00B620FF" w:rsidRPr="00A55E5C" w:rsidRDefault="00B620FF"/>
        </w:tc>
      </w:tr>
      <w:tr w:rsidR="00B620FF" w:rsidRPr="00A55E5C" w14:paraId="35F5FC57" w14:textId="77777777" w:rsidTr="00E40CD4">
        <w:trPr>
          <w:trHeight w:hRule="exact" w:val="827"/>
        </w:trPr>
        <w:tc>
          <w:tcPr>
            <w:tcW w:w="761" w:type="dxa"/>
            <w:vMerge/>
            <w:tcBorders>
              <w:left w:val="single" w:sz="7" w:space="0" w:color="000000"/>
              <w:right w:val="single" w:sz="7" w:space="0" w:color="000000"/>
            </w:tcBorders>
            <w:textDirection w:val="btLr"/>
          </w:tcPr>
          <w:p w14:paraId="25978F3A" w14:textId="77777777" w:rsidR="00B620FF" w:rsidRPr="00A55E5C" w:rsidRDefault="00B620FF"/>
        </w:tc>
        <w:tc>
          <w:tcPr>
            <w:tcW w:w="3888" w:type="dxa"/>
            <w:tcBorders>
              <w:top w:val="single" w:sz="7" w:space="0" w:color="000000"/>
              <w:left w:val="single" w:sz="7" w:space="0" w:color="000000"/>
              <w:bottom w:val="single" w:sz="7" w:space="0" w:color="000000"/>
              <w:right w:val="single" w:sz="7" w:space="0" w:color="000000"/>
            </w:tcBorders>
          </w:tcPr>
          <w:p w14:paraId="425E7166" w14:textId="7C6C520F" w:rsidR="00B620FF" w:rsidRPr="00A55E5C" w:rsidRDefault="00AC2CFA" w:rsidP="00713028">
            <w:pPr>
              <w:pStyle w:val="TableParagraph"/>
              <w:spacing w:before="19"/>
              <w:ind w:left="99" w:right="246"/>
              <w:rPr>
                <w:rFonts w:ascii="Arial" w:eastAsia="Arial" w:hAnsi="Arial" w:cs="Arial"/>
                <w:sz w:val="18"/>
                <w:szCs w:val="18"/>
              </w:rPr>
            </w:pPr>
            <w:r>
              <w:rPr>
                <w:rFonts w:ascii="Arial" w:hAnsi="Arial"/>
                <w:sz w:val="18"/>
              </w:rPr>
              <w:t>Onko toimintaperiaatteet</w:t>
            </w:r>
            <w:r w:rsidR="008E1297">
              <w:rPr>
                <w:rFonts w:ascii="Arial" w:hAnsi="Arial"/>
                <w:sz w:val="18"/>
              </w:rPr>
              <w:t xml:space="preserve"> ja</w:t>
            </w:r>
            <w:r>
              <w:rPr>
                <w:rFonts w:ascii="Arial" w:hAnsi="Arial"/>
                <w:sz w:val="18"/>
              </w:rPr>
              <w:t xml:space="preserve"> </w:t>
            </w:r>
            <w:r w:rsidR="00713028">
              <w:rPr>
                <w:rFonts w:ascii="Arial" w:hAnsi="Arial"/>
                <w:sz w:val="18"/>
              </w:rPr>
              <w:t xml:space="preserve">sitoumus </w:t>
            </w:r>
            <w:r>
              <w:rPr>
                <w:rFonts w:ascii="Arial" w:hAnsi="Arial"/>
                <w:sz w:val="18"/>
              </w:rPr>
              <w:t>laadittu yhteistyössä sidosryhmien kanssa ja sidosryhmät ovat katselmoineet ne</w:t>
            </w:r>
            <w:r>
              <w:rPr>
                <w:rFonts w:asci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3C311AEA"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42E25A13"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00A6674B"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0AD55A4D" w14:textId="77777777" w:rsidR="00B620FF" w:rsidRPr="00A55E5C" w:rsidRDefault="00B620FF"/>
        </w:tc>
      </w:tr>
      <w:tr w:rsidR="00B620FF" w:rsidRPr="00A55E5C" w14:paraId="67C793DE" w14:textId="77777777" w:rsidTr="00A329DC">
        <w:trPr>
          <w:trHeight w:hRule="exact" w:val="634"/>
        </w:trPr>
        <w:tc>
          <w:tcPr>
            <w:tcW w:w="761" w:type="dxa"/>
            <w:vMerge/>
            <w:tcBorders>
              <w:left w:val="single" w:sz="7" w:space="0" w:color="000000"/>
              <w:right w:val="single" w:sz="7" w:space="0" w:color="000000"/>
            </w:tcBorders>
            <w:textDirection w:val="btLr"/>
          </w:tcPr>
          <w:p w14:paraId="38DE55B5" w14:textId="77777777" w:rsidR="00B620FF" w:rsidRPr="00A55E5C" w:rsidRDefault="00B620FF"/>
        </w:tc>
        <w:tc>
          <w:tcPr>
            <w:tcW w:w="3888" w:type="dxa"/>
            <w:tcBorders>
              <w:top w:val="single" w:sz="7" w:space="0" w:color="000000"/>
              <w:left w:val="single" w:sz="7" w:space="0" w:color="000000"/>
              <w:bottom w:val="single" w:sz="7" w:space="0" w:color="000000"/>
              <w:right w:val="single" w:sz="7" w:space="0" w:color="000000"/>
            </w:tcBorders>
          </w:tcPr>
          <w:p w14:paraId="448AD679" w14:textId="7042CA4C" w:rsidR="00B620FF" w:rsidRPr="00A55E5C" w:rsidRDefault="00385418" w:rsidP="00713028">
            <w:pPr>
              <w:pStyle w:val="TableParagraph"/>
              <w:spacing w:before="17"/>
              <w:ind w:left="99"/>
              <w:rPr>
                <w:rFonts w:ascii="Arial" w:eastAsia="Arial" w:hAnsi="Arial" w:cs="Arial"/>
                <w:sz w:val="18"/>
                <w:szCs w:val="18"/>
              </w:rPr>
            </w:pPr>
            <w:r>
              <w:rPr>
                <w:rFonts w:ascii="Arial"/>
                <w:sz w:val="18"/>
              </w:rPr>
              <w:t>Onko toimiva johto vahvistanut toiminta</w:t>
            </w:r>
            <w:r w:rsidR="009F36EF">
              <w:rPr>
                <w:rFonts w:ascii="Arial"/>
                <w:sz w:val="18"/>
              </w:rPr>
              <w:t xml:space="preserve">periaatteet </w:t>
            </w:r>
            <w:r>
              <w:rPr>
                <w:rFonts w:ascii="Arial"/>
                <w:sz w:val="18"/>
              </w:rPr>
              <w:t xml:space="preserve">ja </w:t>
            </w:r>
            <w:r w:rsidR="00713028">
              <w:rPr>
                <w:rFonts w:ascii="Arial"/>
                <w:sz w:val="18"/>
              </w:rPr>
              <w:t>sitoumuksen</w:t>
            </w:r>
            <w:r>
              <w:rPr>
                <w:rFonts w:asci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1D52B202"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0883A63C"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3D8D056B"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6615A77F" w14:textId="77777777" w:rsidR="00B620FF" w:rsidRPr="00A55E5C" w:rsidRDefault="00B620FF"/>
        </w:tc>
      </w:tr>
      <w:tr w:rsidR="00B620FF" w:rsidRPr="00A55E5C" w14:paraId="7912E034" w14:textId="77777777" w:rsidTr="00A329DC">
        <w:trPr>
          <w:trHeight w:hRule="exact" w:val="726"/>
        </w:trPr>
        <w:tc>
          <w:tcPr>
            <w:tcW w:w="761" w:type="dxa"/>
            <w:vMerge/>
            <w:tcBorders>
              <w:left w:val="single" w:sz="7" w:space="0" w:color="000000"/>
              <w:right w:val="single" w:sz="7" w:space="0" w:color="000000"/>
            </w:tcBorders>
            <w:textDirection w:val="btLr"/>
          </w:tcPr>
          <w:p w14:paraId="6E809897" w14:textId="77777777" w:rsidR="00B620FF" w:rsidRPr="00A55E5C" w:rsidRDefault="00B620FF"/>
        </w:tc>
        <w:tc>
          <w:tcPr>
            <w:tcW w:w="3888" w:type="dxa"/>
            <w:tcBorders>
              <w:top w:val="single" w:sz="7" w:space="0" w:color="000000"/>
              <w:left w:val="single" w:sz="7" w:space="0" w:color="000000"/>
              <w:bottom w:val="single" w:sz="7" w:space="0" w:color="000000"/>
              <w:right w:val="single" w:sz="7" w:space="0" w:color="000000"/>
            </w:tcBorders>
          </w:tcPr>
          <w:p w14:paraId="566ADD1A" w14:textId="6AD2F948" w:rsidR="00B620FF" w:rsidRPr="00A55E5C" w:rsidRDefault="00385418" w:rsidP="00713028">
            <w:pPr>
              <w:pStyle w:val="TableParagraph"/>
              <w:spacing w:before="17"/>
              <w:ind w:left="99"/>
              <w:rPr>
                <w:rFonts w:ascii="Arial" w:eastAsia="Arial" w:hAnsi="Arial" w:cs="Arial"/>
                <w:sz w:val="18"/>
                <w:szCs w:val="18"/>
              </w:rPr>
            </w:pPr>
            <w:r>
              <w:rPr>
                <w:rFonts w:ascii="Arial"/>
                <w:sz w:val="18"/>
              </w:rPr>
              <w:t xml:space="preserve">Toteutetaanko </w:t>
            </w:r>
            <w:r w:rsidR="009F36EF">
              <w:rPr>
                <w:rFonts w:ascii="Arial"/>
                <w:sz w:val="18"/>
              </w:rPr>
              <w:t xml:space="preserve">toimintaperiaatteita </w:t>
            </w:r>
            <w:r>
              <w:rPr>
                <w:rFonts w:ascii="Arial"/>
                <w:sz w:val="18"/>
              </w:rPr>
              <w:t xml:space="preserve">ja </w:t>
            </w:r>
            <w:r w:rsidR="00713028">
              <w:rPr>
                <w:rFonts w:ascii="Arial"/>
                <w:sz w:val="18"/>
              </w:rPr>
              <w:t>sitoumusta</w:t>
            </w:r>
            <w:r>
              <w:rPr>
                <w:rFonts w:ascii="Arial"/>
                <w:sz w:val="18"/>
              </w:rPr>
              <w:t xml:space="preserve"> ja otetaanko ne huomioon budjetoinnissa?</w:t>
            </w:r>
          </w:p>
        </w:tc>
        <w:tc>
          <w:tcPr>
            <w:tcW w:w="936" w:type="dxa"/>
            <w:tcBorders>
              <w:top w:val="single" w:sz="7" w:space="0" w:color="000000"/>
              <w:left w:val="single" w:sz="7" w:space="0" w:color="000000"/>
              <w:bottom w:val="single" w:sz="7" w:space="0" w:color="000000"/>
              <w:right w:val="single" w:sz="7" w:space="0" w:color="000000"/>
            </w:tcBorders>
          </w:tcPr>
          <w:p w14:paraId="5CB11F36"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1207429F"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3B9385BC"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257E4B13" w14:textId="77777777" w:rsidR="00B620FF" w:rsidRPr="00A55E5C" w:rsidRDefault="00B620FF"/>
        </w:tc>
      </w:tr>
      <w:tr w:rsidR="00B620FF" w:rsidRPr="00A55E5C" w14:paraId="244114DE" w14:textId="77777777" w:rsidTr="00144610">
        <w:trPr>
          <w:trHeight w:hRule="exact" w:val="664"/>
        </w:trPr>
        <w:tc>
          <w:tcPr>
            <w:tcW w:w="761" w:type="dxa"/>
            <w:vMerge/>
            <w:tcBorders>
              <w:left w:val="single" w:sz="7" w:space="0" w:color="000000"/>
              <w:bottom w:val="single" w:sz="7" w:space="0" w:color="000000"/>
              <w:right w:val="single" w:sz="7" w:space="0" w:color="000000"/>
            </w:tcBorders>
            <w:textDirection w:val="btLr"/>
          </w:tcPr>
          <w:p w14:paraId="643035F5" w14:textId="77777777" w:rsidR="00B620FF" w:rsidRPr="00A55E5C"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892D6A4" w14:textId="77777777" w:rsidR="00B620FF" w:rsidRPr="00A55E5C" w:rsidRDefault="00385418">
            <w:pPr>
              <w:pStyle w:val="TableParagraph"/>
              <w:spacing w:before="15"/>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toimipaikan toiminta on tasoa B.</w:t>
            </w:r>
          </w:p>
        </w:tc>
      </w:tr>
      <w:tr w:rsidR="004A43D6" w:rsidRPr="00A55E5C" w14:paraId="5B0232E4" w14:textId="77777777" w:rsidTr="004A43D6">
        <w:trPr>
          <w:trHeight w:hRule="exact" w:val="670"/>
        </w:trPr>
        <w:tc>
          <w:tcPr>
            <w:tcW w:w="761" w:type="dxa"/>
            <w:vMerge w:val="restart"/>
            <w:tcBorders>
              <w:top w:val="single" w:sz="7" w:space="0" w:color="000000"/>
              <w:left w:val="single" w:sz="7" w:space="0" w:color="000000"/>
              <w:right w:val="single" w:sz="7" w:space="0" w:color="000000"/>
            </w:tcBorders>
            <w:textDirection w:val="btLr"/>
          </w:tcPr>
          <w:p w14:paraId="366EEADA" w14:textId="2FF17550" w:rsidR="004A43D6" w:rsidRDefault="004A43D6" w:rsidP="00EB3CCA">
            <w:pPr>
              <w:pStyle w:val="TableParagraph"/>
              <w:spacing w:before="123" w:line="293" w:lineRule="auto"/>
              <w:jc w:val="center"/>
              <w:rPr>
                <w:rFonts w:ascii="Arial"/>
                <w:b/>
                <w:sz w:val="18"/>
              </w:rPr>
            </w:pPr>
            <w:r>
              <w:rPr>
                <w:rFonts w:ascii="Arial"/>
                <w:b/>
                <w:sz w:val="18"/>
              </w:rPr>
              <w:t xml:space="preserve">Tuloskriteeri 1 </w:t>
            </w:r>
            <w:r>
              <w:rPr>
                <w:rFonts w:ascii="Arial"/>
                <w:b/>
                <w:sz w:val="18"/>
              </w:rPr>
              <w:br/>
              <w:t>Taso AA</w:t>
            </w:r>
          </w:p>
        </w:tc>
        <w:tc>
          <w:tcPr>
            <w:tcW w:w="3888" w:type="dxa"/>
            <w:tcBorders>
              <w:top w:val="single" w:sz="7" w:space="0" w:color="000000"/>
              <w:left w:val="single" w:sz="7" w:space="0" w:color="000000"/>
              <w:bottom w:val="single" w:sz="7" w:space="0" w:color="000000"/>
              <w:right w:val="single" w:sz="7" w:space="0" w:color="000000"/>
            </w:tcBorders>
          </w:tcPr>
          <w:p w14:paraId="58347E7E" w14:textId="0B400BC9" w:rsidR="004A43D6" w:rsidRDefault="004A43D6" w:rsidP="004A43D6">
            <w:pPr>
              <w:pStyle w:val="TableParagraph"/>
              <w:spacing w:before="17"/>
              <w:ind w:left="99" w:right="96"/>
              <w:rPr>
                <w:rFonts w:ascii="Arial" w:hAnsi="Arial"/>
                <w:sz w:val="18"/>
              </w:rPr>
            </w:pPr>
            <w:r>
              <w:rPr>
                <w:rFonts w:ascii="Arial" w:hAnsi="Arial"/>
                <w:sz w:val="18"/>
              </w:rPr>
              <w:t>Ovatko sulkemisperiaatteet vähintään BAT-tasoa?</w:t>
            </w:r>
          </w:p>
        </w:tc>
        <w:tc>
          <w:tcPr>
            <w:tcW w:w="936" w:type="dxa"/>
            <w:tcBorders>
              <w:top w:val="single" w:sz="7" w:space="0" w:color="000000"/>
              <w:left w:val="single" w:sz="7" w:space="0" w:color="000000"/>
              <w:bottom w:val="single" w:sz="7" w:space="0" w:color="000000"/>
              <w:right w:val="single" w:sz="7" w:space="0" w:color="000000"/>
            </w:tcBorders>
          </w:tcPr>
          <w:p w14:paraId="70E584AF" w14:textId="77777777" w:rsidR="004A43D6" w:rsidRPr="00A55E5C" w:rsidRDefault="004A43D6"/>
        </w:tc>
        <w:tc>
          <w:tcPr>
            <w:tcW w:w="709" w:type="dxa"/>
            <w:tcBorders>
              <w:top w:val="single" w:sz="7" w:space="0" w:color="000000"/>
              <w:left w:val="single" w:sz="7" w:space="0" w:color="000000"/>
              <w:bottom w:val="single" w:sz="7" w:space="0" w:color="000000"/>
              <w:right w:val="single" w:sz="7" w:space="0" w:color="000000"/>
            </w:tcBorders>
          </w:tcPr>
          <w:p w14:paraId="30201068" w14:textId="77777777" w:rsidR="004A43D6" w:rsidRPr="00A55E5C" w:rsidRDefault="004A43D6"/>
        </w:tc>
        <w:tc>
          <w:tcPr>
            <w:tcW w:w="576" w:type="dxa"/>
            <w:tcBorders>
              <w:top w:val="single" w:sz="7" w:space="0" w:color="000000"/>
              <w:left w:val="single" w:sz="7" w:space="0" w:color="000000"/>
              <w:bottom w:val="single" w:sz="7" w:space="0" w:color="000000"/>
              <w:right w:val="single" w:sz="7" w:space="0" w:color="000000"/>
            </w:tcBorders>
          </w:tcPr>
          <w:p w14:paraId="59222FBC" w14:textId="77777777" w:rsidR="004A43D6" w:rsidRPr="00A55E5C" w:rsidRDefault="004A43D6"/>
        </w:tc>
        <w:tc>
          <w:tcPr>
            <w:tcW w:w="4385" w:type="dxa"/>
            <w:tcBorders>
              <w:top w:val="single" w:sz="7" w:space="0" w:color="000000"/>
              <w:left w:val="single" w:sz="7" w:space="0" w:color="000000"/>
              <w:bottom w:val="single" w:sz="7" w:space="0" w:color="000000"/>
              <w:right w:val="single" w:sz="7" w:space="0" w:color="000000"/>
            </w:tcBorders>
          </w:tcPr>
          <w:p w14:paraId="0F8E23DB" w14:textId="77777777" w:rsidR="004A43D6" w:rsidRPr="00A55E5C" w:rsidRDefault="004A43D6"/>
        </w:tc>
      </w:tr>
      <w:tr w:rsidR="004A43D6" w:rsidRPr="00A55E5C" w14:paraId="1A6D16FC" w14:textId="77777777" w:rsidTr="00905A7D">
        <w:trPr>
          <w:trHeight w:hRule="exact" w:val="776"/>
        </w:trPr>
        <w:tc>
          <w:tcPr>
            <w:tcW w:w="761" w:type="dxa"/>
            <w:vMerge/>
            <w:tcBorders>
              <w:left w:val="single" w:sz="7" w:space="0" w:color="000000"/>
              <w:right w:val="single" w:sz="7" w:space="0" w:color="000000"/>
            </w:tcBorders>
            <w:textDirection w:val="btLr"/>
          </w:tcPr>
          <w:p w14:paraId="4B40FF69" w14:textId="77777777" w:rsidR="004A43D6" w:rsidRPr="00A55E5C" w:rsidRDefault="004A43D6">
            <w:pPr>
              <w:pStyle w:val="TableParagraph"/>
              <w:spacing w:before="123" w:line="292" w:lineRule="auto"/>
              <w:ind w:left="488"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7934EDE" w14:textId="7BA94779" w:rsidR="004A43D6" w:rsidRDefault="004A43D6" w:rsidP="000817A0">
            <w:pPr>
              <w:pStyle w:val="TableParagraph"/>
              <w:spacing w:before="17"/>
              <w:ind w:left="99" w:right="96"/>
              <w:rPr>
                <w:rFonts w:ascii="Arial" w:hAnsi="Arial"/>
                <w:sz w:val="18"/>
              </w:rPr>
            </w:pPr>
            <w:r>
              <w:rPr>
                <w:rFonts w:ascii="Arial" w:hAnsi="Arial"/>
                <w:sz w:val="18"/>
              </w:rPr>
              <w:t>Onko sitouduttu kehitteillä olevien menetelmien tutkimiseen ja soveltamiseen ja toimintavarmuuden varmistamiseen?</w:t>
            </w:r>
          </w:p>
        </w:tc>
        <w:tc>
          <w:tcPr>
            <w:tcW w:w="936" w:type="dxa"/>
            <w:tcBorders>
              <w:top w:val="single" w:sz="7" w:space="0" w:color="000000"/>
              <w:left w:val="single" w:sz="7" w:space="0" w:color="000000"/>
              <w:bottom w:val="single" w:sz="7" w:space="0" w:color="000000"/>
              <w:right w:val="single" w:sz="7" w:space="0" w:color="000000"/>
            </w:tcBorders>
          </w:tcPr>
          <w:p w14:paraId="09454776" w14:textId="4F4A64D4" w:rsidR="004A43D6" w:rsidRPr="00A55E5C" w:rsidRDefault="004A43D6"/>
        </w:tc>
        <w:tc>
          <w:tcPr>
            <w:tcW w:w="709" w:type="dxa"/>
            <w:tcBorders>
              <w:top w:val="single" w:sz="7" w:space="0" w:color="000000"/>
              <w:left w:val="single" w:sz="7" w:space="0" w:color="000000"/>
              <w:bottom w:val="single" w:sz="7" w:space="0" w:color="000000"/>
              <w:right w:val="single" w:sz="7" w:space="0" w:color="000000"/>
            </w:tcBorders>
          </w:tcPr>
          <w:p w14:paraId="41D31ECF" w14:textId="5B8C8333" w:rsidR="004A43D6" w:rsidRPr="00A55E5C" w:rsidRDefault="004A43D6"/>
        </w:tc>
        <w:tc>
          <w:tcPr>
            <w:tcW w:w="576" w:type="dxa"/>
            <w:tcBorders>
              <w:top w:val="single" w:sz="7" w:space="0" w:color="000000"/>
              <w:left w:val="single" w:sz="7" w:space="0" w:color="000000"/>
              <w:bottom w:val="single" w:sz="7" w:space="0" w:color="000000"/>
              <w:right w:val="single" w:sz="7" w:space="0" w:color="000000"/>
            </w:tcBorders>
          </w:tcPr>
          <w:p w14:paraId="5B51B3BA" w14:textId="05B65BF1" w:rsidR="004A43D6" w:rsidRPr="00A55E5C" w:rsidRDefault="004A43D6"/>
        </w:tc>
        <w:tc>
          <w:tcPr>
            <w:tcW w:w="4385" w:type="dxa"/>
            <w:tcBorders>
              <w:top w:val="single" w:sz="7" w:space="0" w:color="000000"/>
              <w:left w:val="single" w:sz="7" w:space="0" w:color="000000"/>
              <w:bottom w:val="single" w:sz="7" w:space="0" w:color="000000"/>
              <w:right w:val="single" w:sz="7" w:space="0" w:color="000000"/>
            </w:tcBorders>
          </w:tcPr>
          <w:p w14:paraId="6868E02D" w14:textId="7BB4DDC2" w:rsidR="004A43D6" w:rsidRPr="00A55E5C" w:rsidRDefault="004A43D6"/>
        </w:tc>
      </w:tr>
      <w:tr w:rsidR="004A43D6" w:rsidRPr="00A55E5C" w14:paraId="0BC29ECD" w14:textId="77777777" w:rsidTr="00905A7D">
        <w:trPr>
          <w:trHeight w:hRule="exact" w:val="1144"/>
        </w:trPr>
        <w:tc>
          <w:tcPr>
            <w:tcW w:w="761" w:type="dxa"/>
            <w:vMerge/>
            <w:tcBorders>
              <w:left w:val="single" w:sz="7" w:space="0" w:color="000000"/>
              <w:right w:val="single" w:sz="7" w:space="0" w:color="000000"/>
            </w:tcBorders>
            <w:textDirection w:val="btLr"/>
          </w:tcPr>
          <w:p w14:paraId="209EC122" w14:textId="77777777" w:rsidR="004A43D6" w:rsidRPr="00A55E5C" w:rsidRDefault="004A43D6" w:rsidP="00C22029">
            <w:pPr>
              <w:pStyle w:val="TableParagraph"/>
              <w:spacing w:before="123" w:line="292" w:lineRule="auto"/>
              <w:ind w:left="488"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56401EF" w14:textId="24FFF08C" w:rsidR="004A43D6" w:rsidRDefault="004A43D6" w:rsidP="00C22029">
            <w:pPr>
              <w:pStyle w:val="TableParagraph"/>
              <w:spacing w:before="17"/>
              <w:ind w:left="99" w:right="96"/>
              <w:rPr>
                <w:rFonts w:ascii="Arial" w:hAnsi="Arial"/>
                <w:sz w:val="18"/>
              </w:rPr>
            </w:pPr>
            <w:r>
              <w:rPr>
                <w:rFonts w:ascii="Arial" w:hAnsi="Arial"/>
                <w:sz w:val="18"/>
              </w:rPr>
              <w:t xml:space="preserve">Onko toimipaikalla tehty sisäinen auditointi sen vahvistamiseksi, että </w:t>
            </w:r>
            <w:r w:rsidRPr="00C22029">
              <w:rPr>
                <w:rFonts w:ascii="Arial" w:hAnsi="Arial"/>
                <w:sz w:val="18"/>
              </w:rPr>
              <w:t>toimintaperiaatte</w:t>
            </w:r>
            <w:r>
              <w:rPr>
                <w:rFonts w:ascii="Arial" w:hAnsi="Arial"/>
                <w:sz w:val="18"/>
              </w:rPr>
              <w:t xml:space="preserve">iden </w:t>
            </w:r>
            <w:r w:rsidRPr="00C22029">
              <w:rPr>
                <w:rFonts w:ascii="Arial" w:hAnsi="Arial"/>
                <w:sz w:val="18"/>
              </w:rPr>
              <w:t>ja sitoumu</w:t>
            </w:r>
            <w:r>
              <w:rPr>
                <w:rFonts w:ascii="Arial" w:hAnsi="Arial"/>
                <w:sz w:val="18"/>
              </w:rPr>
              <w:t>ksen sisältö ja toteutus</w:t>
            </w:r>
            <w:r w:rsidRPr="00C22029">
              <w:rPr>
                <w:rFonts w:ascii="Arial" w:hAnsi="Arial"/>
                <w:sz w:val="18"/>
              </w:rPr>
              <w:t xml:space="preserve"> ovat </w:t>
            </w:r>
            <w:r w:rsidRPr="004A43D6">
              <w:rPr>
                <w:rFonts w:ascii="Arial" w:hAnsi="Arial"/>
                <w:sz w:val="18"/>
              </w:rPr>
              <w:t>kaivosvastuujärjestelmän toimintaperiaatteiden</w:t>
            </w:r>
            <w:r w:rsidRPr="00C22029">
              <w:rPr>
                <w:rFonts w:ascii="Arial" w:hAnsi="Arial"/>
                <w:sz w:val="18"/>
              </w:rPr>
              <w:t xml:space="preserve"> mukaisia</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68AAD35C" w14:textId="77777777" w:rsidR="004A43D6" w:rsidRPr="00A55E5C" w:rsidRDefault="004A43D6" w:rsidP="00C22029"/>
        </w:tc>
        <w:tc>
          <w:tcPr>
            <w:tcW w:w="709" w:type="dxa"/>
            <w:tcBorders>
              <w:top w:val="single" w:sz="7" w:space="0" w:color="000000"/>
              <w:left w:val="single" w:sz="7" w:space="0" w:color="000000"/>
              <w:bottom w:val="single" w:sz="7" w:space="0" w:color="000000"/>
              <w:right w:val="single" w:sz="7" w:space="0" w:color="000000"/>
            </w:tcBorders>
          </w:tcPr>
          <w:p w14:paraId="7C7B70B2" w14:textId="77777777" w:rsidR="004A43D6" w:rsidRPr="00A55E5C" w:rsidRDefault="004A43D6" w:rsidP="00C22029"/>
        </w:tc>
        <w:tc>
          <w:tcPr>
            <w:tcW w:w="576" w:type="dxa"/>
            <w:tcBorders>
              <w:top w:val="single" w:sz="7" w:space="0" w:color="000000"/>
              <w:left w:val="single" w:sz="7" w:space="0" w:color="000000"/>
              <w:bottom w:val="single" w:sz="7" w:space="0" w:color="000000"/>
              <w:right w:val="single" w:sz="7" w:space="0" w:color="000000"/>
            </w:tcBorders>
          </w:tcPr>
          <w:p w14:paraId="269F5BAB" w14:textId="77777777" w:rsidR="004A43D6" w:rsidRPr="00A55E5C" w:rsidRDefault="004A43D6" w:rsidP="00C22029"/>
        </w:tc>
        <w:tc>
          <w:tcPr>
            <w:tcW w:w="4385" w:type="dxa"/>
            <w:tcBorders>
              <w:top w:val="single" w:sz="7" w:space="0" w:color="000000"/>
              <w:left w:val="single" w:sz="7" w:space="0" w:color="000000"/>
              <w:bottom w:val="single" w:sz="7" w:space="0" w:color="000000"/>
              <w:right w:val="single" w:sz="7" w:space="0" w:color="000000"/>
            </w:tcBorders>
          </w:tcPr>
          <w:p w14:paraId="4A8C8477" w14:textId="151E8357" w:rsidR="004A43D6" w:rsidRPr="00A55E5C" w:rsidRDefault="004A43D6" w:rsidP="00C22029"/>
        </w:tc>
      </w:tr>
      <w:tr w:rsidR="004A43D6" w:rsidRPr="00A55E5C" w14:paraId="174857E1" w14:textId="77777777" w:rsidTr="00B11683">
        <w:trPr>
          <w:trHeight w:hRule="exact" w:val="470"/>
        </w:trPr>
        <w:tc>
          <w:tcPr>
            <w:tcW w:w="761" w:type="dxa"/>
            <w:vMerge/>
            <w:tcBorders>
              <w:left w:val="single" w:sz="7" w:space="0" w:color="000000"/>
              <w:bottom w:val="single" w:sz="7" w:space="0" w:color="000000"/>
              <w:right w:val="single" w:sz="7" w:space="0" w:color="000000"/>
            </w:tcBorders>
            <w:textDirection w:val="btLr"/>
          </w:tcPr>
          <w:p w14:paraId="661785F4" w14:textId="77777777" w:rsidR="004A43D6" w:rsidRPr="00A55E5C" w:rsidRDefault="004A43D6" w:rsidP="00C22029"/>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F7ADBA0" w14:textId="77777777" w:rsidR="004A43D6" w:rsidRPr="00A55E5C" w:rsidRDefault="004A43D6" w:rsidP="00C22029">
            <w:pPr>
              <w:pStyle w:val="TableParagraph"/>
              <w:spacing w:before="16"/>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toimipaikan toiminta on tasoa A.</w:t>
            </w:r>
          </w:p>
        </w:tc>
      </w:tr>
      <w:tr w:rsidR="00C22029" w:rsidRPr="00A55E5C" w14:paraId="3EE04BCA" w14:textId="77777777" w:rsidTr="004A43D6">
        <w:trPr>
          <w:trHeight w:hRule="exact" w:val="728"/>
        </w:trPr>
        <w:tc>
          <w:tcPr>
            <w:tcW w:w="761" w:type="dxa"/>
            <w:vMerge w:val="restart"/>
            <w:tcBorders>
              <w:top w:val="single" w:sz="7" w:space="0" w:color="000000"/>
              <w:left w:val="single" w:sz="7" w:space="0" w:color="000000"/>
              <w:right w:val="single" w:sz="7" w:space="0" w:color="000000"/>
            </w:tcBorders>
            <w:textDirection w:val="btLr"/>
          </w:tcPr>
          <w:p w14:paraId="4D60028B" w14:textId="63511F8B" w:rsidR="00C22029" w:rsidRPr="00A55E5C" w:rsidRDefault="00C22029" w:rsidP="00C22029">
            <w:pPr>
              <w:pStyle w:val="TableParagraph"/>
              <w:spacing w:before="123" w:line="293" w:lineRule="auto"/>
              <w:jc w:val="center"/>
              <w:rPr>
                <w:rFonts w:ascii="Arial" w:eastAsia="Arial" w:hAnsi="Arial" w:cs="Arial"/>
                <w:sz w:val="18"/>
                <w:szCs w:val="18"/>
              </w:rPr>
            </w:pPr>
            <w:r>
              <w:rPr>
                <w:rFonts w:ascii="Arial"/>
                <w:b/>
                <w:sz w:val="18"/>
              </w:rPr>
              <w:t xml:space="preserve">Tuloskriteeri 1 </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774E63FC" w14:textId="77C439F5" w:rsidR="00C22029" w:rsidRPr="00A55E5C" w:rsidRDefault="004A43D6" w:rsidP="00C22029">
            <w:pPr>
              <w:pStyle w:val="TableParagraph"/>
              <w:spacing w:before="17"/>
              <w:ind w:left="99" w:right="96"/>
              <w:rPr>
                <w:rFonts w:ascii="Arial" w:eastAsia="Arial" w:hAnsi="Arial" w:cs="Arial"/>
                <w:sz w:val="18"/>
                <w:szCs w:val="18"/>
              </w:rPr>
            </w:pPr>
            <w:r>
              <w:rPr>
                <w:rFonts w:ascii="Arial" w:hAnsi="Arial"/>
                <w:sz w:val="18"/>
              </w:rPr>
              <w:t>Onko toimintaperiaatteissa ja sitoumuksessa huomioitu vaikutukset ympäröivään yhteiskuntaan?</w:t>
            </w:r>
          </w:p>
        </w:tc>
        <w:tc>
          <w:tcPr>
            <w:tcW w:w="936" w:type="dxa"/>
            <w:tcBorders>
              <w:top w:val="single" w:sz="7" w:space="0" w:color="000000"/>
              <w:left w:val="single" w:sz="7" w:space="0" w:color="000000"/>
              <w:bottom w:val="single" w:sz="7" w:space="0" w:color="000000"/>
              <w:right w:val="single" w:sz="7" w:space="0" w:color="000000"/>
            </w:tcBorders>
          </w:tcPr>
          <w:p w14:paraId="155EC46B" w14:textId="77777777" w:rsidR="00C22029" w:rsidRPr="00A55E5C" w:rsidRDefault="00C22029" w:rsidP="00C22029"/>
        </w:tc>
        <w:tc>
          <w:tcPr>
            <w:tcW w:w="709" w:type="dxa"/>
            <w:tcBorders>
              <w:top w:val="single" w:sz="7" w:space="0" w:color="000000"/>
              <w:left w:val="single" w:sz="7" w:space="0" w:color="000000"/>
              <w:bottom w:val="single" w:sz="7" w:space="0" w:color="000000"/>
              <w:right w:val="single" w:sz="7" w:space="0" w:color="000000"/>
            </w:tcBorders>
          </w:tcPr>
          <w:p w14:paraId="6FA1F8BC" w14:textId="77777777" w:rsidR="00C22029" w:rsidRPr="00A55E5C" w:rsidRDefault="00C22029" w:rsidP="00C22029"/>
        </w:tc>
        <w:tc>
          <w:tcPr>
            <w:tcW w:w="576" w:type="dxa"/>
            <w:tcBorders>
              <w:top w:val="single" w:sz="7" w:space="0" w:color="000000"/>
              <w:left w:val="single" w:sz="7" w:space="0" w:color="000000"/>
              <w:bottom w:val="single" w:sz="7" w:space="0" w:color="000000"/>
              <w:right w:val="single" w:sz="7" w:space="0" w:color="000000"/>
            </w:tcBorders>
          </w:tcPr>
          <w:p w14:paraId="33D04985" w14:textId="77777777" w:rsidR="00C22029" w:rsidRPr="00A55E5C" w:rsidRDefault="00C22029" w:rsidP="00C22029"/>
        </w:tc>
        <w:tc>
          <w:tcPr>
            <w:tcW w:w="4385" w:type="dxa"/>
            <w:tcBorders>
              <w:top w:val="single" w:sz="7" w:space="0" w:color="000000"/>
              <w:left w:val="single" w:sz="7" w:space="0" w:color="000000"/>
              <w:bottom w:val="single" w:sz="7" w:space="0" w:color="000000"/>
              <w:right w:val="single" w:sz="7" w:space="0" w:color="000000"/>
            </w:tcBorders>
          </w:tcPr>
          <w:p w14:paraId="58A14BA8" w14:textId="77777777" w:rsidR="00C22029" w:rsidRPr="00A55E5C" w:rsidRDefault="00C22029" w:rsidP="00C22029"/>
        </w:tc>
      </w:tr>
      <w:tr w:rsidR="00C22029" w:rsidRPr="00A55E5C" w14:paraId="0B946436" w14:textId="77777777" w:rsidTr="000E1606">
        <w:trPr>
          <w:trHeight w:hRule="exact" w:val="748"/>
        </w:trPr>
        <w:tc>
          <w:tcPr>
            <w:tcW w:w="761" w:type="dxa"/>
            <w:vMerge/>
            <w:tcBorders>
              <w:top w:val="single" w:sz="7" w:space="0" w:color="000000"/>
              <w:left w:val="single" w:sz="7" w:space="0" w:color="000000"/>
              <w:right w:val="single" w:sz="7" w:space="0" w:color="000000"/>
            </w:tcBorders>
            <w:textDirection w:val="btLr"/>
          </w:tcPr>
          <w:p w14:paraId="043CC7B4" w14:textId="77777777" w:rsidR="00C22029" w:rsidRPr="00A55E5C" w:rsidRDefault="00C22029" w:rsidP="00C22029">
            <w:pPr>
              <w:pStyle w:val="TableParagraph"/>
              <w:spacing w:before="123" w:line="292" w:lineRule="auto"/>
              <w:ind w:left="423"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AC5F41F" w14:textId="15BE0E81" w:rsidR="00C22029" w:rsidRDefault="00C22029" w:rsidP="00C22029">
            <w:pPr>
              <w:pStyle w:val="TableParagraph"/>
              <w:spacing w:before="17"/>
              <w:ind w:left="99" w:right="96"/>
              <w:rPr>
                <w:rFonts w:ascii="Arial" w:hAnsi="Arial"/>
                <w:sz w:val="18"/>
              </w:rPr>
            </w:pPr>
            <w:r>
              <w:rPr>
                <w:rFonts w:ascii="Arial" w:hAnsi="Arial"/>
                <w:sz w:val="18"/>
              </w:rPr>
              <w:t>Onko pyritty löytämään toimenpiteitä kielteisten yhteiskunnallisten vaikutusten minimoimiseksi?</w:t>
            </w:r>
          </w:p>
        </w:tc>
        <w:tc>
          <w:tcPr>
            <w:tcW w:w="936" w:type="dxa"/>
            <w:tcBorders>
              <w:top w:val="single" w:sz="7" w:space="0" w:color="000000"/>
              <w:left w:val="single" w:sz="7" w:space="0" w:color="000000"/>
              <w:bottom w:val="single" w:sz="7" w:space="0" w:color="000000"/>
              <w:right w:val="single" w:sz="7" w:space="0" w:color="000000"/>
            </w:tcBorders>
          </w:tcPr>
          <w:p w14:paraId="073317CA" w14:textId="77777777" w:rsidR="00C22029" w:rsidRPr="00A55E5C" w:rsidRDefault="00C22029" w:rsidP="00C22029"/>
        </w:tc>
        <w:tc>
          <w:tcPr>
            <w:tcW w:w="709" w:type="dxa"/>
            <w:tcBorders>
              <w:top w:val="single" w:sz="7" w:space="0" w:color="000000"/>
              <w:left w:val="single" w:sz="7" w:space="0" w:color="000000"/>
              <w:bottom w:val="single" w:sz="7" w:space="0" w:color="000000"/>
              <w:right w:val="single" w:sz="7" w:space="0" w:color="000000"/>
            </w:tcBorders>
          </w:tcPr>
          <w:p w14:paraId="4E2461A5" w14:textId="77777777" w:rsidR="00C22029" w:rsidRPr="00A55E5C" w:rsidRDefault="00C22029" w:rsidP="00C22029"/>
        </w:tc>
        <w:tc>
          <w:tcPr>
            <w:tcW w:w="576" w:type="dxa"/>
            <w:tcBorders>
              <w:top w:val="single" w:sz="7" w:space="0" w:color="000000"/>
              <w:left w:val="single" w:sz="7" w:space="0" w:color="000000"/>
              <w:bottom w:val="single" w:sz="7" w:space="0" w:color="000000"/>
              <w:right w:val="single" w:sz="7" w:space="0" w:color="000000"/>
            </w:tcBorders>
          </w:tcPr>
          <w:p w14:paraId="64C2D8CC" w14:textId="77777777" w:rsidR="00C22029" w:rsidRPr="00A55E5C" w:rsidRDefault="00C22029" w:rsidP="00C22029"/>
        </w:tc>
        <w:tc>
          <w:tcPr>
            <w:tcW w:w="4385" w:type="dxa"/>
            <w:tcBorders>
              <w:top w:val="single" w:sz="7" w:space="0" w:color="000000"/>
              <w:left w:val="single" w:sz="7" w:space="0" w:color="000000"/>
              <w:bottom w:val="single" w:sz="7" w:space="0" w:color="000000"/>
              <w:right w:val="single" w:sz="7" w:space="0" w:color="000000"/>
            </w:tcBorders>
          </w:tcPr>
          <w:p w14:paraId="2203EC7E" w14:textId="77777777" w:rsidR="00C22029" w:rsidRPr="00A55E5C" w:rsidRDefault="00C22029" w:rsidP="00C22029"/>
        </w:tc>
      </w:tr>
      <w:tr w:rsidR="00C22029" w:rsidRPr="00A55E5C" w14:paraId="57D20BD4" w14:textId="77777777" w:rsidTr="00301A29">
        <w:trPr>
          <w:trHeight w:hRule="exact" w:val="1310"/>
        </w:trPr>
        <w:tc>
          <w:tcPr>
            <w:tcW w:w="761" w:type="dxa"/>
            <w:vMerge/>
            <w:tcBorders>
              <w:top w:val="single" w:sz="7" w:space="0" w:color="000000"/>
              <w:left w:val="single" w:sz="7" w:space="0" w:color="000000"/>
              <w:right w:val="single" w:sz="7" w:space="0" w:color="000000"/>
            </w:tcBorders>
            <w:textDirection w:val="btLr"/>
          </w:tcPr>
          <w:p w14:paraId="0086B3CD" w14:textId="77777777" w:rsidR="00C22029" w:rsidRPr="00A55E5C" w:rsidRDefault="00C22029" w:rsidP="00C22029">
            <w:pPr>
              <w:pStyle w:val="TableParagraph"/>
              <w:spacing w:before="123" w:line="292" w:lineRule="auto"/>
              <w:ind w:left="423"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4AAC6FE0" w14:textId="34E28046" w:rsidR="00C22029" w:rsidRDefault="00C22029" w:rsidP="00C22029">
            <w:pPr>
              <w:pStyle w:val="TableParagraph"/>
              <w:spacing w:before="17"/>
              <w:ind w:left="99" w:right="96"/>
              <w:rPr>
                <w:rFonts w:ascii="Arial" w:hAnsi="Arial"/>
                <w:sz w:val="18"/>
              </w:rPr>
            </w:pPr>
            <w:r>
              <w:rPr>
                <w:rFonts w:ascii="Arial" w:hAnsi="Arial"/>
                <w:sz w:val="18"/>
              </w:rPr>
              <w:t xml:space="preserve">Onko toimipaikalla suoritettu ulkoinen riippumaton auditointi sen vahvistamiseksi, että toimintaperiaatteiden ja sitoumuksen </w:t>
            </w:r>
            <w:r w:rsidRPr="00C22029">
              <w:rPr>
                <w:rFonts w:ascii="Arial" w:hAnsi="Arial"/>
                <w:sz w:val="18"/>
              </w:rPr>
              <w:t xml:space="preserve">sisältö ja toteutus ovat </w:t>
            </w:r>
            <w:r w:rsidRPr="004A43D6">
              <w:rPr>
                <w:rFonts w:ascii="Arial" w:hAnsi="Arial"/>
                <w:sz w:val="18"/>
              </w:rPr>
              <w:t>kaivosvastuujärjestelmän toimintaperiaatteiden</w:t>
            </w:r>
            <w:r w:rsidRPr="00C22029">
              <w:rPr>
                <w:rFonts w:ascii="Arial" w:hAnsi="Arial"/>
                <w:sz w:val="18"/>
              </w:rPr>
              <w:t xml:space="preserve"> mukaisia</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544CCB40" w14:textId="77777777" w:rsidR="00C22029" w:rsidRPr="00A55E5C" w:rsidRDefault="00C22029" w:rsidP="00C22029"/>
        </w:tc>
        <w:tc>
          <w:tcPr>
            <w:tcW w:w="709" w:type="dxa"/>
            <w:tcBorders>
              <w:top w:val="single" w:sz="7" w:space="0" w:color="000000"/>
              <w:left w:val="single" w:sz="7" w:space="0" w:color="000000"/>
              <w:bottom w:val="single" w:sz="7" w:space="0" w:color="000000"/>
              <w:right w:val="single" w:sz="7" w:space="0" w:color="000000"/>
            </w:tcBorders>
          </w:tcPr>
          <w:p w14:paraId="211E4A9E" w14:textId="77777777" w:rsidR="00C22029" w:rsidRPr="00A55E5C" w:rsidRDefault="00C22029" w:rsidP="00C22029"/>
        </w:tc>
        <w:tc>
          <w:tcPr>
            <w:tcW w:w="576" w:type="dxa"/>
            <w:tcBorders>
              <w:top w:val="single" w:sz="7" w:space="0" w:color="000000"/>
              <w:left w:val="single" w:sz="7" w:space="0" w:color="000000"/>
              <w:bottom w:val="single" w:sz="7" w:space="0" w:color="000000"/>
              <w:right w:val="single" w:sz="7" w:space="0" w:color="000000"/>
            </w:tcBorders>
          </w:tcPr>
          <w:p w14:paraId="22214640" w14:textId="77777777" w:rsidR="00C22029" w:rsidRPr="00A55E5C" w:rsidRDefault="00C22029" w:rsidP="00C22029"/>
        </w:tc>
        <w:tc>
          <w:tcPr>
            <w:tcW w:w="4385" w:type="dxa"/>
            <w:tcBorders>
              <w:top w:val="single" w:sz="7" w:space="0" w:color="000000"/>
              <w:left w:val="single" w:sz="7" w:space="0" w:color="000000"/>
              <w:bottom w:val="single" w:sz="7" w:space="0" w:color="000000"/>
              <w:right w:val="single" w:sz="7" w:space="0" w:color="000000"/>
            </w:tcBorders>
          </w:tcPr>
          <w:p w14:paraId="7190B739" w14:textId="77777777" w:rsidR="00C22029" w:rsidRPr="00A55E5C" w:rsidRDefault="00C22029" w:rsidP="00C22029"/>
        </w:tc>
      </w:tr>
      <w:tr w:rsidR="00C22029" w:rsidRPr="00A55E5C" w14:paraId="29B81527" w14:textId="77777777" w:rsidTr="00B11683">
        <w:trPr>
          <w:trHeight w:hRule="exact" w:val="470"/>
        </w:trPr>
        <w:tc>
          <w:tcPr>
            <w:tcW w:w="761" w:type="dxa"/>
            <w:vMerge/>
            <w:tcBorders>
              <w:left w:val="single" w:sz="7" w:space="0" w:color="000000"/>
              <w:bottom w:val="single" w:sz="7" w:space="0" w:color="000000"/>
              <w:right w:val="single" w:sz="7" w:space="0" w:color="000000"/>
            </w:tcBorders>
            <w:textDirection w:val="btLr"/>
          </w:tcPr>
          <w:p w14:paraId="56D51534" w14:textId="77777777" w:rsidR="00C22029" w:rsidRPr="00A55E5C" w:rsidRDefault="00C22029" w:rsidP="00C22029"/>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479B3E76" w14:textId="77777777" w:rsidR="00C22029" w:rsidRPr="00A55E5C" w:rsidRDefault="00C22029" w:rsidP="00C22029">
            <w:pPr>
              <w:pStyle w:val="TableParagraph"/>
              <w:spacing w:before="15"/>
              <w:ind w:left="2591" w:right="9" w:hanging="2451"/>
              <w:rPr>
                <w:rFonts w:ascii="Arial" w:eastAsia="Arial" w:hAnsi="Arial" w:cs="Arial"/>
                <w:sz w:val="18"/>
                <w:szCs w:val="18"/>
              </w:rPr>
            </w:pPr>
            <w:r>
              <w:rPr>
                <w:rFonts w:ascii="Arial" w:hAnsi="Arial"/>
                <w:i/>
                <w:sz w:val="18"/>
              </w:rPr>
              <w:t>Jos vastasit ”Kyllä” kaikkiin tason AAA kysymyksiin, toimipaikan toiminta on tasoa AAA. Jos et vastannut ”Kyllä” kaikkiin tason AAA kysymyksiin, toimipaikan toiminta on tasoa AA.</w:t>
            </w:r>
          </w:p>
        </w:tc>
      </w:tr>
      <w:tr w:rsidR="00C22029" w:rsidRPr="00A55E5C" w14:paraId="03C11535" w14:textId="77777777" w:rsidTr="00F97A61">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16103C4E" w14:textId="77777777" w:rsidR="00C22029" w:rsidRPr="00A55E5C" w:rsidRDefault="00C22029" w:rsidP="00C22029"/>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2914DE93" w14:textId="65EFD912" w:rsidR="00C22029" w:rsidRPr="00A55E5C" w:rsidRDefault="00C22029" w:rsidP="00C22029">
            <w:pPr>
              <w:pStyle w:val="TableParagraph"/>
              <w:ind w:right="73"/>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1 OSALTA</w:t>
            </w:r>
          </w:p>
        </w:tc>
        <w:tc>
          <w:tcPr>
            <w:tcW w:w="4385" w:type="dxa"/>
            <w:tcBorders>
              <w:top w:val="single" w:sz="7" w:space="0" w:color="000000"/>
              <w:left w:val="single" w:sz="7" w:space="0" w:color="000000"/>
              <w:bottom w:val="single" w:sz="7" w:space="0" w:color="000000"/>
              <w:right w:val="single" w:sz="7" w:space="0" w:color="000000"/>
            </w:tcBorders>
            <w:vAlign w:val="center"/>
          </w:tcPr>
          <w:p w14:paraId="6DEEF886" w14:textId="77777777" w:rsidR="00C22029" w:rsidRPr="00A55E5C" w:rsidRDefault="00C22029" w:rsidP="00C22029">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215754B8" w14:textId="63337E15" w:rsidR="004A43D6" w:rsidRDefault="004A43D6">
      <w:pPr>
        <w:rPr>
          <w:rFonts w:ascii="Arial" w:eastAsia="Arial" w:hAnsi="Arial" w:cs="Arial"/>
          <w:sz w:val="18"/>
          <w:szCs w:val="18"/>
        </w:rPr>
      </w:pPr>
    </w:p>
    <w:p w14:paraId="4978E9A8" w14:textId="77777777" w:rsidR="004A43D6" w:rsidRDefault="004A43D6">
      <w:pPr>
        <w:rPr>
          <w:rFonts w:ascii="Arial" w:eastAsia="Arial" w:hAnsi="Arial" w:cs="Arial"/>
          <w:sz w:val="18"/>
          <w:szCs w:val="18"/>
        </w:rPr>
      </w:pPr>
      <w:r>
        <w:rPr>
          <w:rFonts w:ascii="Arial" w:eastAsia="Arial" w:hAnsi="Arial" w:cs="Arial"/>
          <w:sz w:val="18"/>
          <w:szCs w:val="18"/>
        </w:rPr>
        <w:br w:type="page"/>
      </w:r>
    </w:p>
    <w:p w14:paraId="3FD4D671" w14:textId="77777777" w:rsidR="00B620FF" w:rsidRPr="00A55E5C" w:rsidRDefault="00B620FF">
      <w:pPr>
        <w:rPr>
          <w:rFonts w:ascii="Arial" w:eastAsia="Arial" w:hAnsi="Arial" w:cs="Arial"/>
          <w:sz w:val="18"/>
          <w:szCs w:val="18"/>
        </w:rPr>
        <w:sectPr w:rsidR="00B620FF" w:rsidRPr="00A55E5C" w:rsidSect="002610F3">
          <w:type w:val="continuous"/>
          <w:pgSz w:w="11907" w:h="16839" w:code="9"/>
          <w:pgMar w:top="1100" w:right="380" w:bottom="560" w:left="380" w:header="0" w:footer="369" w:gutter="0"/>
          <w:cols w:space="708"/>
        </w:sectPr>
      </w:pPr>
    </w:p>
    <w:p w14:paraId="2E59CEBE" w14:textId="7053167D" w:rsidR="00B620FF" w:rsidRPr="00A55E5C" w:rsidRDefault="000F0A2C">
      <w:pPr>
        <w:spacing w:before="10" w:line="60" w:lineRule="exact"/>
        <w:rPr>
          <w:sz w:val="6"/>
          <w:szCs w:val="6"/>
        </w:rPr>
      </w:pPr>
      <w:r>
        <w:rPr>
          <w:noProof/>
          <w:lang w:val="en-GB" w:eastAsia="en-GB" w:bidi="ar-SA"/>
        </w:rPr>
        <w:lastRenderedPageBreak/>
        <mc:AlternateContent>
          <mc:Choice Requires="wpg">
            <w:drawing>
              <wp:anchor distT="0" distB="0" distL="114300" distR="114300" simplePos="0" relativeHeight="503313754" behindDoc="1" locked="0" layoutInCell="1" allowOverlap="1" wp14:anchorId="2CE5049D" wp14:editId="17900B48">
                <wp:simplePos x="0" y="0"/>
                <wp:positionH relativeFrom="page">
                  <wp:posOffset>701040</wp:posOffset>
                </wp:positionH>
                <wp:positionV relativeFrom="page">
                  <wp:posOffset>9608820</wp:posOffset>
                </wp:positionV>
                <wp:extent cx="6369050" cy="1270"/>
                <wp:effectExtent l="5715" t="7620" r="6985" b="1016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8" name="Freeform 17"/>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D6638" id="Group 16" o:spid="_x0000_s1026" style="position:absolute;margin-left:55.2pt;margin-top:756.6pt;width:501.5pt;height:.1pt;z-index:-2726;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">
                <v:shape id="Freeform 17"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B620FF" w:rsidRPr="00A55E5C" w14:paraId="31E959B5" w14:textId="77777777" w:rsidTr="00213AEB">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65D15D5" w14:textId="77777777" w:rsidR="00B620FF" w:rsidRPr="00A55E5C" w:rsidRDefault="00B620FF" w:rsidP="00144610">
            <w:pPr>
              <w:keepNext/>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7C1B58CD" w14:textId="77777777" w:rsidR="00B620FF" w:rsidRPr="00A55E5C" w:rsidRDefault="00B620FF" w:rsidP="00144610">
            <w:pPr>
              <w:pStyle w:val="TableParagraph"/>
              <w:keepNext/>
              <w:spacing w:before="3" w:line="180" w:lineRule="exact"/>
              <w:rPr>
                <w:sz w:val="18"/>
                <w:szCs w:val="18"/>
              </w:rPr>
            </w:pPr>
          </w:p>
          <w:p w14:paraId="402ABB2A" w14:textId="77777777" w:rsidR="00B620FF" w:rsidRPr="00A55E5C" w:rsidRDefault="00385418" w:rsidP="00144610">
            <w:pPr>
              <w:pStyle w:val="TableParagraph"/>
              <w:keepNext/>
              <w:ind w:left="1525" w:right="1525"/>
              <w:jc w:val="center"/>
              <w:rPr>
                <w:rFonts w:ascii="Arial" w:eastAsia="Arial" w:hAnsi="Arial" w:cs="Arial"/>
                <w:sz w:val="18"/>
                <w:szCs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425B1C7D" w14:textId="77777777" w:rsidR="00B620FF" w:rsidRPr="00A55E5C" w:rsidRDefault="00B620FF" w:rsidP="00144610">
            <w:pPr>
              <w:pStyle w:val="TableParagraph"/>
              <w:keepNext/>
              <w:spacing w:before="3" w:line="180" w:lineRule="exact"/>
              <w:rPr>
                <w:sz w:val="18"/>
                <w:szCs w:val="18"/>
              </w:rPr>
            </w:pPr>
          </w:p>
          <w:p w14:paraId="3C60C645" w14:textId="77777777" w:rsidR="00B620FF" w:rsidRPr="00A55E5C" w:rsidRDefault="00385418" w:rsidP="00144610">
            <w:pPr>
              <w:pStyle w:val="TableParagraph"/>
              <w:keepNext/>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7A31D41" w14:textId="77777777" w:rsidR="00B620FF" w:rsidRPr="00A55E5C" w:rsidRDefault="00B620FF" w:rsidP="00144610">
            <w:pPr>
              <w:pStyle w:val="TableParagraph"/>
              <w:keepNext/>
              <w:spacing w:before="3" w:line="180" w:lineRule="exact"/>
              <w:rPr>
                <w:sz w:val="18"/>
                <w:szCs w:val="18"/>
              </w:rPr>
            </w:pPr>
          </w:p>
          <w:p w14:paraId="77A63ECC" w14:textId="77777777" w:rsidR="00B620FF" w:rsidRPr="00A55E5C" w:rsidRDefault="00385418" w:rsidP="00144610">
            <w:pPr>
              <w:pStyle w:val="TableParagraph"/>
              <w:keepNext/>
              <w:ind w:left="195" w:right="195"/>
              <w:jc w:val="center"/>
              <w:rPr>
                <w:rFonts w:ascii="Arial" w:eastAsia="Arial" w:hAnsi="Arial" w:cs="Arial"/>
                <w:sz w:val="18"/>
                <w:szCs w:val="18"/>
              </w:rP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FC3FF70" w14:textId="77777777" w:rsidR="00B620FF" w:rsidRPr="00A55E5C" w:rsidRDefault="00B620FF" w:rsidP="00144610">
            <w:pPr>
              <w:pStyle w:val="TableParagraph"/>
              <w:keepNext/>
              <w:spacing w:before="3" w:line="180" w:lineRule="exact"/>
              <w:rPr>
                <w:sz w:val="18"/>
                <w:szCs w:val="18"/>
              </w:rPr>
            </w:pPr>
          </w:p>
          <w:p w14:paraId="5D2B31BE" w14:textId="77777777" w:rsidR="00B620FF" w:rsidRPr="00A55E5C" w:rsidRDefault="00385418" w:rsidP="00144610">
            <w:pPr>
              <w:pStyle w:val="TableParagraph"/>
              <w:keepNext/>
              <w:ind w:left="150"/>
              <w:rPr>
                <w:rFonts w:ascii="Arial" w:eastAsia="Arial" w:hAnsi="Arial" w:cs="Arial"/>
                <w:sz w:val="18"/>
                <w:szCs w:val="18"/>
              </w:rPr>
            </w:pPr>
            <w:r>
              <w:rPr>
                <w:rFonts w:ascii="Arial"/>
                <w:b/>
                <w:sz w:val="18"/>
              </w:rPr>
              <w:t>Ei sov.</w:t>
            </w:r>
          </w:p>
        </w:tc>
        <w:tc>
          <w:tcPr>
            <w:tcW w:w="4367" w:type="dxa"/>
            <w:tcBorders>
              <w:top w:val="single" w:sz="7" w:space="0" w:color="000000"/>
              <w:left w:val="single" w:sz="7" w:space="0" w:color="000000"/>
              <w:bottom w:val="single" w:sz="7" w:space="0" w:color="000000"/>
              <w:right w:val="single" w:sz="7" w:space="0" w:color="000000"/>
            </w:tcBorders>
            <w:shd w:val="clear" w:color="auto" w:fill="CDCDCD"/>
          </w:tcPr>
          <w:p w14:paraId="5D203FDB" w14:textId="77777777" w:rsidR="00B620FF" w:rsidRPr="00A55E5C" w:rsidRDefault="00B620FF" w:rsidP="00144610">
            <w:pPr>
              <w:pStyle w:val="TableParagraph"/>
              <w:keepNext/>
              <w:spacing w:before="3" w:line="180" w:lineRule="exact"/>
              <w:rPr>
                <w:sz w:val="18"/>
                <w:szCs w:val="18"/>
              </w:rPr>
            </w:pPr>
          </w:p>
          <w:p w14:paraId="393E9BBC" w14:textId="25A42C2A" w:rsidR="00B620FF" w:rsidRPr="00A55E5C" w:rsidRDefault="00385418" w:rsidP="00144610">
            <w:pPr>
              <w:pStyle w:val="TableParagraph"/>
              <w:keepNext/>
              <w:ind w:left="1434"/>
              <w:rPr>
                <w:rFonts w:ascii="Arial" w:eastAsia="Arial" w:hAnsi="Arial" w:cs="Arial"/>
                <w:sz w:val="18"/>
                <w:szCs w:val="18"/>
              </w:rPr>
            </w:pPr>
            <w:r>
              <w:rPr>
                <w:rFonts w:ascii="Arial"/>
                <w:b/>
                <w:sz w:val="18"/>
              </w:rPr>
              <w:t xml:space="preserve">Kuvaus ja </w:t>
            </w:r>
            <w:r w:rsidR="0074617E">
              <w:rPr>
                <w:rFonts w:ascii="Arial"/>
                <w:b/>
                <w:sz w:val="18"/>
              </w:rPr>
              <w:t>esimerkit</w:t>
            </w:r>
          </w:p>
        </w:tc>
      </w:tr>
      <w:tr w:rsidR="00B620FF" w:rsidRPr="00A55E5C" w14:paraId="44C777AF" w14:textId="77777777" w:rsidTr="00213AEB">
        <w:trPr>
          <w:trHeight w:hRule="exact" w:val="446"/>
        </w:trPr>
        <w:tc>
          <w:tcPr>
            <w:tcW w:w="11237" w:type="dxa"/>
            <w:gridSpan w:val="6"/>
            <w:tcBorders>
              <w:top w:val="single" w:sz="7" w:space="0" w:color="000000"/>
              <w:left w:val="single" w:sz="7" w:space="0" w:color="000000"/>
              <w:bottom w:val="single" w:sz="7" w:space="0" w:color="000000"/>
              <w:right w:val="single" w:sz="7" w:space="0" w:color="000000"/>
            </w:tcBorders>
          </w:tcPr>
          <w:p w14:paraId="6023497F" w14:textId="3EA8BFCD" w:rsidR="00B620FF" w:rsidRPr="00A55E5C" w:rsidRDefault="0067125D">
            <w:pPr>
              <w:pStyle w:val="TableParagraph"/>
              <w:spacing w:before="97"/>
              <w:ind w:left="102"/>
              <w:rPr>
                <w:rFonts w:ascii="Arial" w:eastAsia="Arial" w:hAnsi="Arial" w:cs="Arial"/>
                <w:sz w:val="20"/>
                <w:szCs w:val="20"/>
              </w:rPr>
            </w:pPr>
            <w:r>
              <w:rPr>
                <w:rFonts w:ascii="Arial"/>
                <w:b/>
                <w:sz w:val="20"/>
              </w:rPr>
              <w:t>TULOSKRITEERI 2A:</w:t>
            </w:r>
            <w:r w:rsidR="004A43D6">
              <w:rPr>
                <w:rFonts w:ascii="Arial"/>
                <w:b/>
                <w:sz w:val="20"/>
              </w:rPr>
              <w:t xml:space="preserve"> </w:t>
            </w:r>
            <w:r>
              <w:rPr>
                <w:rFonts w:ascii="Arial"/>
                <w:b/>
                <w:sz w:val="20"/>
              </w:rPr>
              <w:t>KAIVOKSEN SULKEMISEN SUUNNITTELU</w:t>
            </w:r>
            <w:r w:rsidR="008E1297">
              <w:rPr>
                <w:rFonts w:ascii="Arial"/>
                <w:b/>
                <w:sz w:val="20"/>
              </w:rPr>
              <w:t xml:space="preserve"> HANKEKEHITYSVAIHEESSA</w:t>
            </w:r>
          </w:p>
        </w:tc>
      </w:tr>
      <w:tr w:rsidR="00B620FF" w:rsidRPr="00A55E5C" w14:paraId="0CDCC369" w14:textId="77777777" w:rsidTr="00213AEB">
        <w:trPr>
          <w:trHeight w:hRule="exact" w:val="5811"/>
        </w:trPr>
        <w:tc>
          <w:tcPr>
            <w:tcW w:w="761" w:type="dxa"/>
            <w:vMerge w:val="restart"/>
            <w:tcBorders>
              <w:top w:val="single" w:sz="7" w:space="0" w:color="000000"/>
              <w:left w:val="single" w:sz="7" w:space="0" w:color="000000"/>
              <w:right w:val="single" w:sz="7" w:space="0" w:color="000000"/>
            </w:tcBorders>
            <w:textDirection w:val="btLr"/>
          </w:tcPr>
          <w:p w14:paraId="334759A7" w14:textId="744189C8" w:rsidR="00B620FF"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Tuloskriteeri 2A</w:t>
            </w:r>
            <w:r>
              <w:rPr>
                <w:rFonts w:ascii="Arial"/>
                <w:b/>
                <w:sz w:val="18"/>
              </w:rPr>
              <w:br/>
              <w:t>Taso B</w:t>
            </w:r>
          </w:p>
        </w:tc>
        <w:tc>
          <w:tcPr>
            <w:tcW w:w="3888" w:type="dxa"/>
            <w:tcBorders>
              <w:top w:val="single" w:sz="7" w:space="0" w:color="000000"/>
              <w:left w:val="single" w:sz="7" w:space="0" w:color="000000"/>
              <w:bottom w:val="single" w:sz="7" w:space="0" w:color="000000"/>
              <w:right w:val="single" w:sz="7" w:space="0" w:color="000000"/>
            </w:tcBorders>
          </w:tcPr>
          <w:p w14:paraId="534736C8" w14:textId="0F50851C" w:rsidR="00B620FF" w:rsidRPr="009A0A0A" w:rsidRDefault="003435AA" w:rsidP="00144610">
            <w:pPr>
              <w:pStyle w:val="TableParagraph"/>
              <w:spacing w:before="17"/>
              <w:ind w:left="99" w:right="246"/>
              <w:rPr>
                <w:rFonts w:ascii="Arial"/>
                <w:sz w:val="18"/>
              </w:rPr>
            </w:pPr>
            <w:r>
              <w:rPr>
                <w:rFonts w:ascii="Arial"/>
                <w:sz w:val="18"/>
              </w:rPr>
              <w:t>Sis</w:t>
            </w:r>
            <w:r>
              <w:rPr>
                <w:rFonts w:ascii="Arial"/>
                <w:sz w:val="18"/>
              </w:rPr>
              <w:t>ä</w:t>
            </w:r>
            <w:r>
              <w:rPr>
                <w:rFonts w:ascii="Arial"/>
                <w:sz w:val="18"/>
              </w:rPr>
              <w:t>lt</w:t>
            </w:r>
            <w:r>
              <w:rPr>
                <w:rFonts w:ascii="Arial"/>
                <w:sz w:val="18"/>
              </w:rPr>
              <w:t>ää</w:t>
            </w:r>
            <w:r>
              <w:rPr>
                <w:rFonts w:ascii="Arial"/>
                <w:sz w:val="18"/>
              </w:rPr>
              <w:t>k</w:t>
            </w:r>
            <w:r>
              <w:rPr>
                <w:rFonts w:ascii="Arial"/>
                <w:sz w:val="18"/>
              </w:rPr>
              <w:t>ö</w:t>
            </w:r>
            <w:r>
              <w:rPr>
                <w:rFonts w:ascii="Arial"/>
                <w:sz w:val="18"/>
              </w:rPr>
              <w:t xml:space="preserve"> kaivoksen sulkemisen suunnitelma seuraavat kohdat:</w:t>
            </w:r>
          </w:p>
          <w:p w14:paraId="6E0D6BB3" w14:textId="77777777" w:rsidR="008E2298" w:rsidRPr="008E2298" w:rsidRDefault="008E2298" w:rsidP="00144610">
            <w:pPr>
              <w:pStyle w:val="Luettelokappale"/>
              <w:numPr>
                <w:ilvl w:val="0"/>
                <w:numId w:val="18"/>
              </w:numPr>
              <w:tabs>
                <w:tab w:val="left" w:pos="1121"/>
              </w:tabs>
              <w:spacing w:before="47"/>
              <w:ind w:left="554" w:right="169"/>
              <w:rPr>
                <w:rFonts w:ascii="Arial" w:eastAsia="Arial" w:hAnsi="Arial" w:cs="Arial"/>
                <w:sz w:val="18"/>
                <w:szCs w:val="18"/>
              </w:rPr>
            </w:pPr>
            <w:r>
              <w:rPr>
                <w:rFonts w:ascii="Arial" w:hAnsi="Arial"/>
                <w:sz w:val="18"/>
              </w:rPr>
              <w:t xml:space="preserve">Suunnitelmassa on määritetty sulkemistavoitteet ja pääpiirteissään keinot niiden saavuttamiseen. </w:t>
            </w:r>
          </w:p>
          <w:p w14:paraId="13E99217" w14:textId="1A7F060A" w:rsidR="008E2298" w:rsidRPr="008E2298" w:rsidRDefault="008E2298" w:rsidP="0059153D">
            <w:pPr>
              <w:pStyle w:val="Luettelokappale"/>
              <w:numPr>
                <w:ilvl w:val="0"/>
                <w:numId w:val="18"/>
              </w:numPr>
              <w:tabs>
                <w:tab w:val="left" w:pos="554"/>
              </w:tabs>
              <w:spacing w:before="47"/>
              <w:ind w:left="554" w:right="169"/>
              <w:rPr>
                <w:rFonts w:ascii="Arial" w:eastAsia="Arial" w:hAnsi="Arial" w:cs="Arial"/>
                <w:sz w:val="18"/>
                <w:szCs w:val="18"/>
              </w:rPr>
            </w:pPr>
            <w:r>
              <w:rPr>
                <w:rFonts w:ascii="Arial" w:hAnsi="Arial"/>
                <w:sz w:val="18"/>
              </w:rPr>
              <w:t xml:space="preserve">Tavoitteiden määrittämisessä on hyödynnetty </w:t>
            </w:r>
            <w:r>
              <w:rPr>
                <w:rFonts w:ascii="Arial" w:hAnsi="Arial"/>
                <w:i/>
                <w:sz w:val="18"/>
              </w:rPr>
              <w:t>Kaivoksen sulkemisen käsikirjassa</w:t>
            </w:r>
            <w:r>
              <w:rPr>
                <w:rFonts w:ascii="Arial" w:hAnsi="Arial"/>
                <w:sz w:val="18"/>
              </w:rPr>
              <w:t xml:space="preserve"> esitettyä ympäristövaikutusten kartoittaminen ja riskinarviointi- toimintamallia (käsikirjan luku 4). Lisäksi sulkemissuunnitelma sisältää sulkemissuunnittelua tukevia tutkimuksia tarvittavassa laajuudessa, </w:t>
            </w:r>
            <w:r>
              <w:rPr>
                <w:rFonts w:ascii="Arial" w:hAnsi="Arial"/>
                <w:i/>
                <w:sz w:val="18"/>
              </w:rPr>
              <w:t>Kaivoksen sulkemisen käsikirjassa</w:t>
            </w:r>
            <w:r>
              <w:rPr>
                <w:rFonts w:ascii="Arial" w:hAnsi="Arial"/>
                <w:sz w:val="18"/>
              </w:rPr>
              <w:t xml:space="preserve"> esitetyn ohjeistuksen mukaisesti (käsikirjan luku 5). Tutkimuksia voidaan laatia osana kaivosprojektin muita perustilaselvityksiä.</w:t>
            </w:r>
          </w:p>
          <w:p w14:paraId="02962ABD" w14:textId="77777777" w:rsidR="00EA69D1" w:rsidRDefault="008E2298" w:rsidP="00144610">
            <w:pPr>
              <w:pStyle w:val="Luettelokappale"/>
              <w:numPr>
                <w:ilvl w:val="0"/>
                <w:numId w:val="18"/>
              </w:numPr>
              <w:tabs>
                <w:tab w:val="left" w:pos="460"/>
              </w:tabs>
              <w:spacing w:before="47"/>
              <w:ind w:left="554" w:right="169"/>
              <w:rPr>
                <w:rFonts w:ascii="Arial" w:eastAsia="Arial" w:hAnsi="Arial" w:cs="Arial"/>
                <w:sz w:val="18"/>
                <w:szCs w:val="18"/>
              </w:rPr>
            </w:pPr>
            <w:r>
              <w:rPr>
                <w:rFonts w:ascii="Arial" w:hAnsi="Arial"/>
                <w:sz w:val="18"/>
              </w:rPr>
              <w:t>Suunnitelmassa on nimetty sulkemisesta vastaavat henkilöt mutta vastuut eivät ole tarkoin määritellyt.</w:t>
            </w:r>
          </w:p>
          <w:p w14:paraId="55F258D8" w14:textId="77777777" w:rsidR="008E2298" w:rsidRPr="00EA69D1" w:rsidRDefault="008E2298" w:rsidP="00144610">
            <w:pPr>
              <w:pStyle w:val="Luettelokappale"/>
              <w:numPr>
                <w:ilvl w:val="0"/>
                <w:numId w:val="18"/>
              </w:numPr>
              <w:tabs>
                <w:tab w:val="left" w:pos="460"/>
              </w:tabs>
              <w:spacing w:before="47"/>
              <w:ind w:left="554" w:right="169"/>
              <w:rPr>
                <w:rFonts w:ascii="Arial" w:eastAsia="Arial" w:hAnsi="Arial" w:cs="Arial"/>
                <w:sz w:val="18"/>
                <w:szCs w:val="18"/>
              </w:rPr>
            </w:pPr>
            <w:r>
              <w:rPr>
                <w:rFonts w:ascii="Arial" w:hAnsi="Arial"/>
                <w:sz w:val="18"/>
              </w:rPr>
              <w:t>Tärkeimmät sidosryhmät on nimetty ja tunnistettu, mutta sulkemissuunnitelmista ei ole kommunikoitu sidosryhmien kanssa.</w:t>
            </w:r>
          </w:p>
          <w:p w14:paraId="4D473B8D" w14:textId="77777777" w:rsidR="008E2298" w:rsidRPr="008E2298" w:rsidRDefault="008E2298" w:rsidP="008E2298">
            <w:pPr>
              <w:pStyle w:val="TableParagraph"/>
              <w:spacing w:before="19"/>
              <w:ind w:right="216"/>
              <w:jc w:val="both"/>
              <w:rPr>
                <w:rFonts w:ascii="Arial" w:eastAsia="Arial" w:hAnsi="Arial" w:cs="Arial"/>
                <w:sz w:val="18"/>
                <w:szCs w:val="18"/>
              </w:rPr>
            </w:pPr>
          </w:p>
          <w:p w14:paraId="40C45BFA" w14:textId="77777777" w:rsidR="008E2298" w:rsidRPr="008E2298" w:rsidRDefault="008E2298" w:rsidP="008E2298">
            <w:pPr>
              <w:pStyle w:val="TableParagraph"/>
              <w:spacing w:before="19"/>
              <w:ind w:right="216"/>
              <w:jc w:val="both"/>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480951CC" w14:textId="77777777" w:rsidR="00B620FF" w:rsidRPr="008E2298" w:rsidRDefault="00B620FF">
            <w:pPr>
              <w:rPr>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893DFFE" w14:textId="77777777" w:rsidR="00B620FF" w:rsidRPr="008E2298" w:rsidRDefault="00B620FF">
            <w:pPr>
              <w:rPr>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C04E7CB" w14:textId="77777777" w:rsidR="00B620FF" w:rsidRPr="008E2298" w:rsidRDefault="00B620FF">
            <w:pPr>
              <w:rPr>
                <w:sz w:val="18"/>
                <w:szCs w:val="18"/>
              </w:rPr>
            </w:pPr>
          </w:p>
        </w:tc>
        <w:tc>
          <w:tcPr>
            <w:tcW w:w="4367" w:type="dxa"/>
            <w:tcBorders>
              <w:top w:val="single" w:sz="7" w:space="0" w:color="000000"/>
              <w:left w:val="single" w:sz="7" w:space="0" w:color="000000"/>
              <w:bottom w:val="single" w:sz="7" w:space="0" w:color="000000"/>
              <w:right w:val="single" w:sz="7" w:space="0" w:color="000000"/>
            </w:tcBorders>
          </w:tcPr>
          <w:p w14:paraId="733D2C63" w14:textId="77777777" w:rsidR="00B620FF" w:rsidRPr="008E2298" w:rsidRDefault="00B620FF">
            <w:pPr>
              <w:rPr>
                <w:sz w:val="18"/>
                <w:szCs w:val="18"/>
              </w:rPr>
            </w:pPr>
          </w:p>
        </w:tc>
      </w:tr>
      <w:tr w:rsidR="00B620FF" w:rsidRPr="00A55E5C" w14:paraId="2AF30A47" w14:textId="77777777" w:rsidTr="00213AEB">
        <w:trPr>
          <w:trHeight w:hRule="exact" w:val="562"/>
        </w:trPr>
        <w:tc>
          <w:tcPr>
            <w:tcW w:w="761" w:type="dxa"/>
            <w:vMerge/>
            <w:tcBorders>
              <w:left w:val="single" w:sz="7" w:space="0" w:color="000000"/>
              <w:bottom w:val="single" w:sz="7" w:space="0" w:color="000000"/>
              <w:right w:val="single" w:sz="7" w:space="0" w:color="000000"/>
            </w:tcBorders>
            <w:textDirection w:val="btLr"/>
          </w:tcPr>
          <w:p w14:paraId="0C4146EC" w14:textId="77777777" w:rsidR="00B620FF" w:rsidRPr="00A55E5C" w:rsidRDefault="00B620FF"/>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3F4A92EB" w14:textId="77777777" w:rsidR="00B620FF" w:rsidRPr="008E2298" w:rsidRDefault="00385418">
            <w:pPr>
              <w:pStyle w:val="TableParagraph"/>
              <w:spacing w:before="15"/>
              <w:ind w:left="2867" w:right="23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toimipaikan toiminta on tasoa C.</w:t>
            </w:r>
          </w:p>
        </w:tc>
      </w:tr>
      <w:tr w:rsidR="00B620FF" w:rsidRPr="00A55E5C" w14:paraId="0881F1D3" w14:textId="77777777" w:rsidTr="00254F98">
        <w:trPr>
          <w:trHeight w:hRule="exact" w:val="4347"/>
        </w:trPr>
        <w:tc>
          <w:tcPr>
            <w:tcW w:w="761" w:type="dxa"/>
            <w:vMerge w:val="restart"/>
            <w:tcBorders>
              <w:top w:val="single" w:sz="7" w:space="0" w:color="000000"/>
              <w:left w:val="single" w:sz="7" w:space="0" w:color="000000"/>
              <w:right w:val="single" w:sz="7" w:space="0" w:color="000000"/>
            </w:tcBorders>
            <w:textDirection w:val="btLr"/>
          </w:tcPr>
          <w:p w14:paraId="48DE1584" w14:textId="114FB625" w:rsidR="00B620FF"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Tuloskriteeri 2A </w:t>
            </w:r>
            <w:r>
              <w:rPr>
                <w:rFonts w:ascii="Arial"/>
                <w:b/>
                <w:sz w:val="18"/>
              </w:rPr>
              <w:br/>
              <w:t>Taso A</w:t>
            </w:r>
          </w:p>
        </w:tc>
        <w:tc>
          <w:tcPr>
            <w:tcW w:w="3888" w:type="dxa"/>
            <w:tcBorders>
              <w:top w:val="single" w:sz="7" w:space="0" w:color="000000"/>
              <w:left w:val="single" w:sz="7" w:space="0" w:color="000000"/>
              <w:bottom w:val="single" w:sz="7" w:space="0" w:color="000000"/>
              <w:right w:val="single" w:sz="7" w:space="0" w:color="000000"/>
            </w:tcBorders>
          </w:tcPr>
          <w:p w14:paraId="0AEC4CFC" w14:textId="7617FC11" w:rsidR="00B620FF" w:rsidRPr="00EA69D1" w:rsidRDefault="008E5835" w:rsidP="00144610">
            <w:pPr>
              <w:pStyle w:val="TableParagraph"/>
              <w:spacing w:before="18" w:line="239" w:lineRule="auto"/>
              <w:ind w:left="99" w:right="96"/>
              <w:rPr>
                <w:rFonts w:ascii="Arial" w:eastAsia="Arial" w:hAnsi="Arial" w:cs="Arial"/>
                <w:sz w:val="18"/>
                <w:szCs w:val="18"/>
              </w:rPr>
            </w:pPr>
            <w:r>
              <w:rPr>
                <w:rFonts w:ascii="Arial" w:hAnsi="Arial"/>
                <w:sz w:val="18"/>
              </w:rPr>
              <w:t xml:space="preserve">Täyttääkö </w:t>
            </w:r>
            <w:r w:rsidR="00EA69D1">
              <w:rPr>
                <w:rFonts w:ascii="Arial" w:hAnsi="Arial"/>
                <w:sz w:val="18"/>
              </w:rPr>
              <w:t>sulkemissuunnitelma edellä kohdassa B mainittujen vaatimusten lisäksi seuraavat vaatimukset:</w:t>
            </w:r>
          </w:p>
          <w:p w14:paraId="265225D5" w14:textId="35BF6BFB" w:rsidR="00EA69D1" w:rsidRPr="00A329DC" w:rsidRDefault="00EA69D1" w:rsidP="00144610">
            <w:pPr>
              <w:pStyle w:val="Luettelokappale"/>
              <w:numPr>
                <w:ilvl w:val="0"/>
                <w:numId w:val="19"/>
              </w:numPr>
              <w:tabs>
                <w:tab w:val="left" w:pos="1121"/>
              </w:tabs>
              <w:spacing w:before="47"/>
              <w:ind w:left="554" w:right="169"/>
              <w:rPr>
                <w:rFonts w:ascii="Arial" w:eastAsia="Arial" w:hAnsi="Arial" w:cs="Arial"/>
                <w:sz w:val="18"/>
                <w:szCs w:val="18"/>
              </w:rPr>
            </w:pPr>
            <w:r>
              <w:rPr>
                <w:rFonts w:ascii="Arial" w:hAnsi="Arial"/>
                <w:sz w:val="18"/>
              </w:rPr>
              <w:t>Kaivoksen sulkemissuunnitelman laadinnassa on kuultu sidosryhmiä</w:t>
            </w:r>
            <w:r w:rsidR="008E1297">
              <w:rPr>
                <w:rFonts w:ascii="Arial" w:hAnsi="Arial"/>
                <w:sz w:val="18"/>
              </w:rPr>
              <w:t xml:space="preserve"> ja/tai sidosryhmät ovat katselmoineet sen</w:t>
            </w:r>
            <w:r>
              <w:rPr>
                <w:rFonts w:ascii="Arial" w:hAnsi="Arial"/>
                <w:sz w:val="18"/>
              </w:rPr>
              <w:t>. Sidosryhmäviestinnässä sovelletaan esim. sidosryhmävuorovaikutuksen työkalupakkia.</w:t>
            </w:r>
          </w:p>
          <w:p w14:paraId="38821E64" w14:textId="1A6F4267" w:rsidR="00EA69D1" w:rsidRPr="00A329DC" w:rsidRDefault="00EA69D1" w:rsidP="00144610">
            <w:pPr>
              <w:pStyle w:val="Luettelokappale"/>
              <w:numPr>
                <w:ilvl w:val="0"/>
                <w:numId w:val="19"/>
              </w:numPr>
              <w:tabs>
                <w:tab w:val="left" w:pos="1121"/>
              </w:tabs>
              <w:spacing w:before="47"/>
              <w:ind w:left="554" w:right="169"/>
              <w:rPr>
                <w:rFonts w:ascii="Arial" w:eastAsia="Arial" w:hAnsi="Arial" w:cs="Arial"/>
                <w:sz w:val="18"/>
                <w:szCs w:val="18"/>
              </w:rPr>
            </w:pPr>
            <w:r>
              <w:rPr>
                <w:rFonts w:ascii="Arial" w:hAnsi="Arial"/>
                <w:sz w:val="18"/>
              </w:rPr>
              <w:t>Sulkemissuunnitelma sisältää yksityiskohtaiset kuvaukset sulkemisesta vastuussa olevista henkilöistä ja heidän tehtävistään hankeorganisaatiossa.</w:t>
            </w:r>
          </w:p>
          <w:p w14:paraId="72D4BD23" w14:textId="5040A4ED" w:rsidR="00EA69D1" w:rsidRPr="00A329DC" w:rsidRDefault="008E1297" w:rsidP="00144610">
            <w:pPr>
              <w:pStyle w:val="Luettelokappale"/>
              <w:numPr>
                <w:ilvl w:val="0"/>
                <w:numId w:val="19"/>
              </w:numPr>
              <w:tabs>
                <w:tab w:val="left" w:pos="1121"/>
              </w:tabs>
              <w:spacing w:before="47"/>
              <w:ind w:left="554" w:right="169"/>
              <w:rPr>
                <w:rFonts w:ascii="Arial" w:eastAsia="Arial" w:hAnsi="Arial" w:cs="Arial"/>
                <w:sz w:val="18"/>
                <w:szCs w:val="18"/>
              </w:rPr>
            </w:pPr>
            <w:r>
              <w:rPr>
                <w:rFonts w:ascii="Arial" w:hAnsi="Arial"/>
                <w:sz w:val="18"/>
              </w:rPr>
              <w:t xml:space="preserve">Sulkemissuunnitelma sisältää </w:t>
            </w:r>
            <w:r w:rsidR="00EA69D1">
              <w:rPr>
                <w:rFonts w:ascii="Arial" w:hAnsi="Arial"/>
                <w:sz w:val="18"/>
              </w:rPr>
              <w:t>varautumisen kaivoksen väliaikaiseen sulkemiseen ja ns. Care and Maintenance -suunnitelman tällaisia tilanteita varten.</w:t>
            </w:r>
          </w:p>
          <w:p w14:paraId="6668ED9C" w14:textId="77777777" w:rsidR="00EA69D1" w:rsidRPr="00EA69D1" w:rsidRDefault="00EA69D1" w:rsidP="00EA69D1">
            <w:pPr>
              <w:pStyle w:val="TableParagraph"/>
              <w:spacing w:before="18" w:line="239" w:lineRule="auto"/>
              <w:ind w:left="99" w:right="96"/>
              <w:jc w:val="both"/>
              <w:rPr>
                <w:rFonts w:ascii="Arial" w:eastAsia="Arial" w:hAnsi="Arial" w:cs="Arial"/>
                <w:sz w:val="16"/>
                <w:szCs w:val="16"/>
              </w:rPr>
            </w:pPr>
          </w:p>
        </w:tc>
        <w:tc>
          <w:tcPr>
            <w:tcW w:w="936" w:type="dxa"/>
            <w:tcBorders>
              <w:top w:val="single" w:sz="7" w:space="0" w:color="000000"/>
              <w:left w:val="single" w:sz="7" w:space="0" w:color="000000"/>
              <w:bottom w:val="single" w:sz="7" w:space="0" w:color="000000"/>
              <w:right w:val="single" w:sz="7" w:space="0" w:color="000000"/>
            </w:tcBorders>
          </w:tcPr>
          <w:p w14:paraId="62706A4A" w14:textId="77777777" w:rsidR="00B620FF" w:rsidRPr="00EA69D1" w:rsidRDefault="00B620FF">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0DAA72F3"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5F08947D" w14:textId="77777777" w:rsidR="00B620FF" w:rsidRPr="00A55E5C" w:rsidRDefault="00B620FF"/>
        </w:tc>
        <w:tc>
          <w:tcPr>
            <w:tcW w:w="4367" w:type="dxa"/>
            <w:tcBorders>
              <w:top w:val="single" w:sz="7" w:space="0" w:color="000000"/>
              <w:left w:val="single" w:sz="7" w:space="0" w:color="000000"/>
              <w:bottom w:val="single" w:sz="7" w:space="0" w:color="000000"/>
              <w:right w:val="single" w:sz="7" w:space="0" w:color="000000"/>
            </w:tcBorders>
          </w:tcPr>
          <w:p w14:paraId="673572CC" w14:textId="77777777" w:rsidR="00B620FF" w:rsidRPr="00A55E5C" w:rsidRDefault="00B620FF"/>
        </w:tc>
      </w:tr>
      <w:tr w:rsidR="00B620FF" w:rsidRPr="00A55E5C" w14:paraId="57B9FE00" w14:textId="77777777" w:rsidTr="00213AEB">
        <w:trPr>
          <w:trHeight w:hRule="exact" w:val="873"/>
        </w:trPr>
        <w:tc>
          <w:tcPr>
            <w:tcW w:w="761" w:type="dxa"/>
            <w:vMerge/>
            <w:tcBorders>
              <w:left w:val="single" w:sz="7" w:space="0" w:color="000000"/>
              <w:bottom w:val="single" w:sz="7" w:space="0" w:color="000000"/>
              <w:right w:val="single" w:sz="7" w:space="0" w:color="000000"/>
            </w:tcBorders>
            <w:textDirection w:val="btLr"/>
          </w:tcPr>
          <w:p w14:paraId="7C26ECD6" w14:textId="77777777" w:rsidR="00B620FF" w:rsidRPr="00A55E5C" w:rsidRDefault="00B620FF" w:rsidP="00EB3CCA">
            <w:pPr>
              <w:jc w:val="center"/>
            </w:pPr>
          </w:p>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C58CEFD" w14:textId="77777777" w:rsidR="00B620FF" w:rsidRPr="00A55E5C" w:rsidRDefault="00385418">
            <w:pPr>
              <w:pStyle w:val="TableParagraph"/>
              <w:spacing w:before="15"/>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toimipaikan toiminta on tasoa B.</w:t>
            </w:r>
          </w:p>
          <w:p w14:paraId="7609CCD9" w14:textId="77777777" w:rsidR="00B620FF" w:rsidRPr="00A55E5C" w:rsidRDefault="00B620FF">
            <w:pPr>
              <w:pStyle w:val="TableParagraph"/>
              <w:spacing w:before="5" w:line="100" w:lineRule="exact"/>
              <w:rPr>
                <w:sz w:val="10"/>
                <w:szCs w:val="10"/>
              </w:rPr>
            </w:pPr>
          </w:p>
          <w:p w14:paraId="7104944B" w14:textId="77777777" w:rsidR="00B620FF" w:rsidRPr="00A55E5C" w:rsidRDefault="00B620FF">
            <w:pPr>
              <w:pStyle w:val="TableParagraph"/>
              <w:ind w:left="2235" w:right="9" w:hanging="2093"/>
              <w:rPr>
                <w:rFonts w:ascii="Arial" w:eastAsia="Arial" w:hAnsi="Arial" w:cs="Arial"/>
                <w:sz w:val="18"/>
                <w:szCs w:val="18"/>
              </w:rPr>
            </w:pPr>
          </w:p>
        </w:tc>
      </w:tr>
    </w:tbl>
    <w:p w14:paraId="721F291F" w14:textId="77777777" w:rsidR="00E25200" w:rsidRDefault="00E25200">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E25200" w:rsidRPr="00A55E5C" w14:paraId="7608BF7A" w14:textId="77777777" w:rsidTr="00E25200">
        <w:trPr>
          <w:trHeight w:hRule="exact" w:val="601"/>
        </w:trPr>
        <w:tc>
          <w:tcPr>
            <w:tcW w:w="761" w:type="dxa"/>
            <w:tcBorders>
              <w:top w:val="single" w:sz="7" w:space="0" w:color="000000"/>
              <w:left w:val="single" w:sz="7" w:space="0" w:color="000000"/>
              <w:right w:val="single" w:sz="7" w:space="0" w:color="000000"/>
            </w:tcBorders>
            <w:shd w:val="clear" w:color="auto" w:fill="BFBFBF" w:themeFill="background1" w:themeFillShade="BF"/>
            <w:textDirection w:val="btLr"/>
          </w:tcPr>
          <w:p w14:paraId="50DF111E" w14:textId="77777777" w:rsidR="00E25200" w:rsidRDefault="00E25200" w:rsidP="00E25200">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6A619AD" w14:textId="77777777" w:rsidR="00E25200" w:rsidRPr="00A55E5C" w:rsidRDefault="00E25200" w:rsidP="00E25200">
            <w:pPr>
              <w:pStyle w:val="TableParagraph"/>
              <w:keepNext/>
              <w:spacing w:before="3" w:line="180" w:lineRule="exact"/>
              <w:jc w:val="center"/>
              <w:rPr>
                <w:sz w:val="18"/>
                <w:szCs w:val="18"/>
              </w:rPr>
            </w:pPr>
          </w:p>
          <w:p w14:paraId="18A086F0" w14:textId="4D33C582" w:rsidR="00E25200" w:rsidRDefault="00E25200" w:rsidP="00E25200">
            <w:pPr>
              <w:pStyle w:val="TableParagraph"/>
              <w:spacing w:before="20" w:line="239" w:lineRule="auto"/>
              <w:ind w:left="99" w:right="96"/>
              <w:jc w:val="center"/>
              <w:rPr>
                <w:rFonts w:ascii="Arial" w:hAnsi="Arial"/>
                <w:sz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62CE6E4" w14:textId="77777777" w:rsidR="00E25200" w:rsidRPr="00A55E5C" w:rsidRDefault="00E25200" w:rsidP="00E25200">
            <w:pPr>
              <w:pStyle w:val="TableParagraph"/>
              <w:keepNext/>
              <w:spacing w:before="3" w:line="180" w:lineRule="exact"/>
              <w:jc w:val="center"/>
              <w:rPr>
                <w:sz w:val="18"/>
                <w:szCs w:val="18"/>
              </w:rPr>
            </w:pPr>
          </w:p>
          <w:p w14:paraId="61657343" w14:textId="13A28A6E" w:rsidR="00E25200" w:rsidRPr="00A55E5C" w:rsidRDefault="00E25200" w:rsidP="00E25200">
            <w:pPr>
              <w:jc w:val="cente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DA54A04" w14:textId="77777777" w:rsidR="00E25200" w:rsidRPr="00A55E5C" w:rsidRDefault="00E25200" w:rsidP="00E25200">
            <w:pPr>
              <w:pStyle w:val="TableParagraph"/>
              <w:keepNext/>
              <w:spacing w:before="3" w:line="180" w:lineRule="exact"/>
              <w:jc w:val="center"/>
              <w:rPr>
                <w:sz w:val="18"/>
                <w:szCs w:val="18"/>
              </w:rPr>
            </w:pPr>
          </w:p>
          <w:p w14:paraId="0C03B586" w14:textId="2915742A" w:rsidR="00E25200" w:rsidRPr="00A55E5C" w:rsidRDefault="00E25200" w:rsidP="00E25200">
            <w:pPr>
              <w:jc w:val="cente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163AA3" w14:textId="77777777" w:rsidR="00E25200" w:rsidRPr="00A55E5C" w:rsidRDefault="00E25200" w:rsidP="00E25200">
            <w:pPr>
              <w:pStyle w:val="TableParagraph"/>
              <w:keepNext/>
              <w:spacing w:before="3" w:line="180" w:lineRule="exact"/>
              <w:jc w:val="center"/>
              <w:rPr>
                <w:sz w:val="18"/>
                <w:szCs w:val="18"/>
              </w:rPr>
            </w:pPr>
          </w:p>
          <w:p w14:paraId="0557838A" w14:textId="6AD44EB6" w:rsidR="00E25200" w:rsidRPr="00A55E5C" w:rsidRDefault="00E25200" w:rsidP="00E25200">
            <w:pPr>
              <w:jc w:val="center"/>
            </w:pPr>
            <w:r>
              <w:rPr>
                <w:rFonts w:ascii="Arial"/>
                <w:b/>
                <w:sz w:val="18"/>
              </w:rPr>
              <w:t>Ei sov.</w:t>
            </w:r>
          </w:p>
        </w:tc>
        <w:tc>
          <w:tcPr>
            <w:tcW w:w="4367"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DDC919A" w14:textId="77777777" w:rsidR="00E25200" w:rsidRPr="00A55E5C" w:rsidRDefault="00E25200" w:rsidP="00E25200">
            <w:pPr>
              <w:pStyle w:val="TableParagraph"/>
              <w:keepNext/>
              <w:spacing w:before="3" w:line="180" w:lineRule="exact"/>
              <w:jc w:val="center"/>
              <w:rPr>
                <w:sz w:val="18"/>
                <w:szCs w:val="18"/>
              </w:rPr>
            </w:pPr>
          </w:p>
          <w:p w14:paraId="095DFEE8" w14:textId="41CAB9F4" w:rsidR="00E25200" w:rsidRPr="00A55E5C" w:rsidRDefault="00E25200" w:rsidP="00E25200">
            <w:pPr>
              <w:jc w:val="center"/>
            </w:pPr>
            <w:r>
              <w:rPr>
                <w:rFonts w:ascii="Arial"/>
                <w:b/>
                <w:sz w:val="18"/>
              </w:rPr>
              <w:t>Kuvaus ja esimerkit</w:t>
            </w:r>
          </w:p>
        </w:tc>
      </w:tr>
      <w:tr w:rsidR="00E25200" w:rsidRPr="00A55E5C" w14:paraId="5CDF59A0" w14:textId="77777777" w:rsidTr="00E25200">
        <w:trPr>
          <w:trHeight w:hRule="exact" w:val="1123"/>
        </w:trPr>
        <w:tc>
          <w:tcPr>
            <w:tcW w:w="761" w:type="dxa"/>
            <w:vMerge w:val="restart"/>
            <w:tcBorders>
              <w:top w:val="single" w:sz="7" w:space="0" w:color="000000"/>
              <w:left w:val="single" w:sz="7" w:space="0" w:color="000000"/>
              <w:right w:val="single" w:sz="7" w:space="0" w:color="000000"/>
            </w:tcBorders>
            <w:textDirection w:val="btLr"/>
          </w:tcPr>
          <w:p w14:paraId="1552307A" w14:textId="693D5CD4" w:rsidR="00E25200" w:rsidRPr="00A55E5C" w:rsidRDefault="00E25200" w:rsidP="00E25200">
            <w:pPr>
              <w:pStyle w:val="TableParagraph"/>
              <w:spacing w:before="123" w:line="292" w:lineRule="auto"/>
              <w:jc w:val="center"/>
              <w:rPr>
                <w:rFonts w:ascii="Arial" w:eastAsia="Arial" w:hAnsi="Arial" w:cs="Arial"/>
                <w:sz w:val="18"/>
                <w:szCs w:val="18"/>
              </w:rPr>
            </w:pPr>
            <w:r>
              <w:rPr>
                <w:rFonts w:ascii="Arial"/>
                <w:b/>
                <w:sz w:val="18"/>
              </w:rPr>
              <w:t xml:space="preserve">Tuloskriteeri 2A </w:t>
            </w:r>
            <w:r>
              <w:rPr>
                <w:rFonts w:ascii="Arial"/>
                <w:b/>
                <w:sz w:val="18"/>
              </w:rPr>
              <w:br/>
              <w:t>Taso AA</w:t>
            </w:r>
          </w:p>
        </w:tc>
        <w:tc>
          <w:tcPr>
            <w:tcW w:w="3888" w:type="dxa"/>
            <w:tcBorders>
              <w:top w:val="single" w:sz="7" w:space="0" w:color="000000"/>
              <w:left w:val="single" w:sz="7" w:space="0" w:color="000000"/>
              <w:bottom w:val="single" w:sz="7" w:space="0" w:color="000000"/>
              <w:right w:val="single" w:sz="7" w:space="0" w:color="000000"/>
            </w:tcBorders>
          </w:tcPr>
          <w:p w14:paraId="0D1A7012" w14:textId="77777777" w:rsidR="00E25200" w:rsidRPr="00EA69D1"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Sisältääkö sulkemissuunnitelma menetelmät riskienhallintaan ja pitkäaikaisten riskien ja vastuiden hallintaan? </w:t>
            </w:r>
          </w:p>
          <w:p w14:paraId="180A5FD1" w14:textId="77777777" w:rsidR="00E25200" w:rsidRPr="00A55E5C" w:rsidRDefault="00E25200" w:rsidP="00E2520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610A9224"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6D955846"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15687689"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6398180B" w14:textId="77777777" w:rsidR="00E25200" w:rsidRPr="00A55E5C" w:rsidRDefault="00E25200" w:rsidP="00E25200"/>
        </w:tc>
      </w:tr>
      <w:tr w:rsidR="00E25200" w:rsidRPr="00A55E5C" w14:paraId="6C9848E7" w14:textId="77777777" w:rsidTr="00213AEB">
        <w:trPr>
          <w:trHeight w:hRule="exact" w:val="781"/>
        </w:trPr>
        <w:tc>
          <w:tcPr>
            <w:tcW w:w="761" w:type="dxa"/>
            <w:vMerge/>
            <w:tcBorders>
              <w:top w:val="single" w:sz="7" w:space="0" w:color="000000"/>
              <w:left w:val="single" w:sz="7" w:space="0" w:color="000000"/>
              <w:right w:val="single" w:sz="7" w:space="0" w:color="000000"/>
            </w:tcBorders>
            <w:textDirection w:val="btLr"/>
          </w:tcPr>
          <w:p w14:paraId="7F7E4416" w14:textId="77777777" w:rsidR="00E25200" w:rsidRPr="00A55E5C"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A06EE97" w14:textId="2C37035B" w:rsidR="00E25200"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Ovatko suunnitelman sulkemisperiaatteet vähintään BAT-tasoa? </w:t>
            </w:r>
          </w:p>
          <w:p w14:paraId="66FBCE3A" w14:textId="77777777" w:rsidR="00E25200" w:rsidRDefault="00E25200" w:rsidP="00E2520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652369D3"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1A9FACEE"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7AB9E1CD"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48187048" w14:textId="77777777" w:rsidR="00E25200" w:rsidRPr="00A55E5C" w:rsidRDefault="00E25200" w:rsidP="00E25200"/>
        </w:tc>
      </w:tr>
      <w:tr w:rsidR="00E25200" w:rsidRPr="00A55E5C" w14:paraId="44CBE0FA" w14:textId="77777777" w:rsidTr="00301A29">
        <w:trPr>
          <w:trHeight w:hRule="exact" w:val="731"/>
        </w:trPr>
        <w:tc>
          <w:tcPr>
            <w:tcW w:w="761" w:type="dxa"/>
            <w:vMerge/>
            <w:tcBorders>
              <w:top w:val="single" w:sz="7" w:space="0" w:color="000000"/>
              <w:left w:val="single" w:sz="7" w:space="0" w:color="000000"/>
              <w:right w:val="single" w:sz="7" w:space="0" w:color="000000"/>
            </w:tcBorders>
            <w:textDirection w:val="btLr"/>
          </w:tcPr>
          <w:p w14:paraId="2931C273" w14:textId="77777777" w:rsidR="00E25200" w:rsidRPr="00A55E5C"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4FD8B6B" w14:textId="5B9541FE" w:rsidR="00E25200" w:rsidRPr="00EA69D1"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Onko suunnitelmassa huomioitu uusia ja/tai kehittyviä tekniikoita tai onko ne huomioitu suunnitelmaa päivitettäessä?</w:t>
            </w:r>
          </w:p>
          <w:p w14:paraId="3DDA7950" w14:textId="77777777" w:rsidR="00E25200" w:rsidRDefault="00E25200" w:rsidP="00E2520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16CCC35"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45E2AE13"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243CD7D0"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4D2FFB63" w14:textId="77777777" w:rsidR="00E25200" w:rsidRPr="00A55E5C" w:rsidRDefault="00E25200" w:rsidP="00E25200"/>
        </w:tc>
      </w:tr>
      <w:tr w:rsidR="00E25200" w:rsidRPr="00A55E5C" w14:paraId="03DA1942" w14:textId="77777777" w:rsidTr="00213AEB">
        <w:trPr>
          <w:trHeight w:hRule="exact" w:val="707"/>
        </w:trPr>
        <w:tc>
          <w:tcPr>
            <w:tcW w:w="761" w:type="dxa"/>
            <w:vMerge/>
            <w:tcBorders>
              <w:top w:val="single" w:sz="7" w:space="0" w:color="000000"/>
              <w:left w:val="single" w:sz="7" w:space="0" w:color="000000"/>
              <w:right w:val="single" w:sz="7" w:space="0" w:color="000000"/>
            </w:tcBorders>
            <w:textDirection w:val="btLr"/>
          </w:tcPr>
          <w:p w14:paraId="0AF279AA" w14:textId="77777777" w:rsidR="00E25200" w:rsidRPr="00A55E5C"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16429AB" w14:textId="77777777" w:rsidR="00E25200" w:rsidRPr="00EA69D1"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Onko sulkemissuunnitelma integroitu hankkeen muihin suunnitelmiin ja niiden päivittämiseen? </w:t>
            </w:r>
          </w:p>
          <w:p w14:paraId="13322815" w14:textId="77777777" w:rsidR="00E25200" w:rsidRDefault="00E25200" w:rsidP="00E25200">
            <w:pPr>
              <w:pStyle w:val="TableParagraph"/>
              <w:spacing w:before="20" w:line="239" w:lineRule="auto"/>
              <w:ind w:left="99" w:right="96"/>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06385F63"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3BAFFD75"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699B3696"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028A0478" w14:textId="77777777" w:rsidR="00E25200" w:rsidRPr="00A55E5C" w:rsidRDefault="00E25200" w:rsidP="00E25200"/>
        </w:tc>
      </w:tr>
      <w:tr w:rsidR="00E25200" w:rsidRPr="00A55E5C" w14:paraId="4E319D13" w14:textId="77777777" w:rsidTr="00213AEB">
        <w:trPr>
          <w:trHeight w:hRule="exact" w:val="707"/>
        </w:trPr>
        <w:tc>
          <w:tcPr>
            <w:tcW w:w="761" w:type="dxa"/>
            <w:vMerge/>
            <w:tcBorders>
              <w:top w:val="single" w:sz="7" w:space="0" w:color="000000"/>
              <w:left w:val="single" w:sz="7" w:space="0" w:color="000000"/>
              <w:right w:val="single" w:sz="7" w:space="0" w:color="000000"/>
            </w:tcBorders>
            <w:textDirection w:val="btLr"/>
          </w:tcPr>
          <w:p w14:paraId="5C82B2C2" w14:textId="77777777" w:rsidR="00E25200" w:rsidRPr="00A55E5C"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D109173" w14:textId="11678C3A" w:rsidR="00E25200" w:rsidRPr="00EA69D1"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Onko sulkemissuunnitelma tarkastettu sisäisessä auditoinnissa? </w:t>
            </w:r>
          </w:p>
        </w:tc>
        <w:tc>
          <w:tcPr>
            <w:tcW w:w="936" w:type="dxa"/>
            <w:tcBorders>
              <w:top w:val="single" w:sz="7" w:space="0" w:color="000000"/>
              <w:left w:val="single" w:sz="7" w:space="0" w:color="000000"/>
              <w:bottom w:val="single" w:sz="7" w:space="0" w:color="000000"/>
              <w:right w:val="single" w:sz="7" w:space="0" w:color="000000"/>
            </w:tcBorders>
          </w:tcPr>
          <w:p w14:paraId="1FA89B82"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22627C95"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37521601"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6322EED7" w14:textId="77777777" w:rsidR="00E25200" w:rsidRPr="00A55E5C" w:rsidRDefault="00E25200" w:rsidP="00E25200"/>
        </w:tc>
      </w:tr>
      <w:tr w:rsidR="00E25200" w:rsidRPr="00A55E5C" w14:paraId="15E04C82" w14:textId="77777777" w:rsidTr="00213AEB">
        <w:trPr>
          <w:trHeight w:hRule="exact" w:val="632"/>
        </w:trPr>
        <w:tc>
          <w:tcPr>
            <w:tcW w:w="761" w:type="dxa"/>
            <w:vMerge/>
            <w:tcBorders>
              <w:left w:val="single" w:sz="7" w:space="0" w:color="000000"/>
              <w:bottom w:val="single" w:sz="7" w:space="0" w:color="000000"/>
              <w:right w:val="single" w:sz="7" w:space="0" w:color="000000"/>
            </w:tcBorders>
            <w:textDirection w:val="btLr"/>
          </w:tcPr>
          <w:p w14:paraId="6063BC1D" w14:textId="77777777" w:rsidR="00E25200" w:rsidRPr="00A55E5C" w:rsidRDefault="00E25200" w:rsidP="00E25200"/>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D34990C" w14:textId="77777777" w:rsidR="00E25200" w:rsidRPr="00A55E5C" w:rsidRDefault="00E25200" w:rsidP="00E25200">
            <w:pPr>
              <w:pStyle w:val="TableParagraph"/>
              <w:spacing w:before="15"/>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toimipaikan toiminta on tasoa A.</w:t>
            </w:r>
          </w:p>
        </w:tc>
      </w:tr>
      <w:tr w:rsidR="00E25200" w:rsidRPr="00A55E5C" w14:paraId="27C60FEE" w14:textId="77777777" w:rsidTr="00E25200">
        <w:trPr>
          <w:trHeight w:hRule="exact" w:val="2640"/>
        </w:trPr>
        <w:tc>
          <w:tcPr>
            <w:tcW w:w="761" w:type="dxa"/>
            <w:vMerge w:val="restart"/>
            <w:tcBorders>
              <w:top w:val="single" w:sz="7" w:space="0" w:color="000000"/>
              <w:left w:val="single" w:sz="7" w:space="0" w:color="000000"/>
              <w:right w:val="single" w:sz="7" w:space="0" w:color="000000"/>
            </w:tcBorders>
            <w:textDirection w:val="btLr"/>
          </w:tcPr>
          <w:p w14:paraId="58E3E779" w14:textId="672805CE" w:rsidR="00E25200" w:rsidRPr="00A55E5C" w:rsidRDefault="00E25200" w:rsidP="00E25200">
            <w:pPr>
              <w:pStyle w:val="TableParagraph"/>
              <w:spacing w:before="123" w:line="293" w:lineRule="auto"/>
              <w:jc w:val="center"/>
              <w:rPr>
                <w:rFonts w:ascii="Arial" w:eastAsia="Arial" w:hAnsi="Arial" w:cs="Arial"/>
                <w:sz w:val="18"/>
                <w:szCs w:val="18"/>
              </w:rPr>
            </w:pPr>
            <w:r>
              <w:rPr>
                <w:rFonts w:ascii="Arial"/>
                <w:b/>
                <w:sz w:val="18"/>
              </w:rPr>
              <w:t>Tuloskriteeri 2A</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3A33FB67" w14:textId="1318DB52" w:rsidR="00E25200"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Esitetäänkö sulkemissuunnitelmassa edellisten kohtien lisäksi  </w:t>
            </w:r>
          </w:p>
          <w:p w14:paraId="77406E37" w14:textId="77777777" w:rsidR="00E25200" w:rsidRDefault="00E25200" w:rsidP="00E25200">
            <w:pPr>
              <w:pStyle w:val="Luettelokappale"/>
              <w:numPr>
                <w:ilvl w:val="0"/>
                <w:numId w:val="20"/>
              </w:numPr>
              <w:tabs>
                <w:tab w:val="left" w:pos="1121"/>
              </w:tabs>
              <w:spacing w:before="47"/>
              <w:ind w:left="554" w:right="169"/>
              <w:rPr>
                <w:rFonts w:ascii="Arial" w:eastAsia="Arial" w:hAnsi="Arial" w:cs="Arial"/>
                <w:sz w:val="18"/>
                <w:szCs w:val="18"/>
              </w:rPr>
            </w:pPr>
            <w:r>
              <w:rPr>
                <w:rFonts w:ascii="Arial" w:hAnsi="Arial"/>
                <w:sz w:val="18"/>
              </w:rPr>
              <w:t xml:space="preserve">vaikutukset ympäröivään yhteiskuntaan </w:t>
            </w:r>
          </w:p>
          <w:p w14:paraId="7DD11EFA" w14:textId="64790F0E" w:rsidR="00E25200" w:rsidRPr="005C5742" w:rsidRDefault="00E25200" w:rsidP="00E25200">
            <w:pPr>
              <w:pStyle w:val="Luettelokappale"/>
              <w:numPr>
                <w:ilvl w:val="0"/>
                <w:numId w:val="20"/>
              </w:numPr>
              <w:tabs>
                <w:tab w:val="left" w:pos="1121"/>
              </w:tabs>
              <w:spacing w:before="47"/>
              <w:ind w:left="554" w:right="169"/>
              <w:rPr>
                <w:rFonts w:ascii="Arial" w:eastAsia="Arial" w:hAnsi="Arial" w:cs="Arial"/>
                <w:sz w:val="18"/>
                <w:szCs w:val="18"/>
              </w:rPr>
            </w:pPr>
            <w:r>
              <w:rPr>
                <w:rFonts w:ascii="Arial" w:hAnsi="Arial"/>
                <w:sz w:val="18"/>
              </w:rPr>
              <w:t>periaatteellisella tasolla toimenpiteitä, joilla minimoidaan kaivoksen sulkemisesta aiheutuvat kielteiset yhteiskunnalliset vaikutukset?</w:t>
            </w:r>
          </w:p>
          <w:p w14:paraId="5A9E4558" w14:textId="77777777" w:rsidR="00E25200" w:rsidRDefault="00E25200" w:rsidP="00E25200">
            <w:pPr>
              <w:pStyle w:val="TableParagraph"/>
              <w:spacing w:before="20" w:line="239" w:lineRule="auto"/>
              <w:ind w:left="99" w:right="96"/>
              <w:rPr>
                <w:rFonts w:ascii="Arial" w:eastAsia="Arial" w:hAnsi="Arial" w:cs="Arial"/>
                <w:sz w:val="18"/>
                <w:szCs w:val="18"/>
              </w:rPr>
            </w:pPr>
          </w:p>
          <w:p w14:paraId="04D729CC" w14:textId="69EBA79C" w:rsidR="00E25200" w:rsidRPr="00A55E5C"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Onko sulkemissuunnitelma tarkastettu virallisessa ja riippumattomassa ulkoisessa auditoinnissa?</w:t>
            </w:r>
          </w:p>
        </w:tc>
        <w:tc>
          <w:tcPr>
            <w:tcW w:w="936" w:type="dxa"/>
            <w:tcBorders>
              <w:top w:val="single" w:sz="7" w:space="0" w:color="000000"/>
              <w:left w:val="single" w:sz="7" w:space="0" w:color="000000"/>
              <w:bottom w:val="single" w:sz="7" w:space="0" w:color="000000"/>
              <w:right w:val="single" w:sz="7" w:space="0" w:color="000000"/>
            </w:tcBorders>
          </w:tcPr>
          <w:p w14:paraId="4D6B2F01"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23F72689"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5B8E2232"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76C2BC7D" w14:textId="77777777" w:rsidR="00E25200" w:rsidRPr="00A55E5C" w:rsidRDefault="00E25200" w:rsidP="00E25200"/>
        </w:tc>
      </w:tr>
      <w:tr w:rsidR="00E25200" w:rsidRPr="00A55E5C" w14:paraId="4008A41B" w14:textId="77777777" w:rsidTr="00213AEB">
        <w:trPr>
          <w:trHeight w:hRule="exact" w:val="748"/>
        </w:trPr>
        <w:tc>
          <w:tcPr>
            <w:tcW w:w="761" w:type="dxa"/>
            <w:vMerge/>
            <w:tcBorders>
              <w:left w:val="single" w:sz="7" w:space="0" w:color="000000"/>
              <w:bottom w:val="single" w:sz="7" w:space="0" w:color="000000"/>
              <w:right w:val="single" w:sz="7" w:space="0" w:color="000000"/>
            </w:tcBorders>
            <w:textDirection w:val="btLr"/>
          </w:tcPr>
          <w:p w14:paraId="745DF580" w14:textId="77777777" w:rsidR="00E25200" w:rsidRPr="00A55E5C" w:rsidRDefault="00E25200" w:rsidP="00E25200"/>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53A019BF" w14:textId="77777777" w:rsidR="00E25200" w:rsidRPr="00A55E5C" w:rsidRDefault="00E25200" w:rsidP="00E25200">
            <w:pPr>
              <w:pStyle w:val="TableParagraph"/>
              <w:spacing w:before="15"/>
              <w:ind w:left="2591" w:right="9" w:hanging="2451"/>
              <w:rPr>
                <w:rFonts w:ascii="Arial" w:eastAsia="Arial" w:hAnsi="Arial" w:cs="Arial"/>
                <w:sz w:val="18"/>
                <w:szCs w:val="18"/>
              </w:rPr>
            </w:pPr>
            <w:r>
              <w:rPr>
                <w:rFonts w:ascii="Arial" w:hAnsi="Arial"/>
                <w:i/>
                <w:sz w:val="18"/>
              </w:rPr>
              <w:t>Jos vastasit ”Kyllä” kaikkiin tason AAA kysymyksiin, toimipaikan toiminta on tasoa AAA. Jos et vastannut ”Kyllä” kaikkiin tason AAA kysymyksiin, toimipaikan toiminta on tasoa AA.</w:t>
            </w:r>
          </w:p>
        </w:tc>
      </w:tr>
      <w:tr w:rsidR="00E25200" w:rsidRPr="00A55E5C" w14:paraId="600818E1" w14:textId="77777777" w:rsidTr="00213AE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268C72FB" w14:textId="77777777" w:rsidR="00E25200" w:rsidRPr="00A55E5C" w:rsidRDefault="00E25200" w:rsidP="00E25200"/>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A4ECDF0" w14:textId="2CAEE05E" w:rsidR="00E25200" w:rsidRPr="00A55E5C" w:rsidRDefault="00E25200" w:rsidP="00E25200">
            <w:pPr>
              <w:pStyle w:val="TableParagraph"/>
              <w:ind w:right="73"/>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2A OSALTA</w:t>
            </w:r>
          </w:p>
        </w:tc>
        <w:tc>
          <w:tcPr>
            <w:tcW w:w="4367" w:type="dxa"/>
            <w:tcBorders>
              <w:top w:val="single" w:sz="7" w:space="0" w:color="000000"/>
              <w:left w:val="single" w:sz="7" w:space="0" w:color="000000"/>
              <w:bottom w:val="single" w:sz="7" w:space="0" w:color="000000"/>
              <w:right w:val="single" w:sz="7" w:space="0" w:color="000000"/>
            </w:tcBorders>
            <w:vAlign w:val="center"/>
          </w:tcPr>
          <w:p w14:paraId="67CA8974" w14:textId="77777777" w:rsidR="00E25200" w:rsidRPr="00A55E5C" w:rsidRDefault="00E25200" w:rsidP="00E25200">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31AF659A" w14:textId="77777777" w:rsidR="00B620FF" w:rsidRDefault="00B620FF">
      <w:pPr>
        <w:rPr>
          <w:rFonts w:ascii="Arial" w:eastAsia="Arial" w:hAnsi="Arial" w:cs="Arial"/>
          <w:sz w:val="18"/>
          <w:szCs w:val="18"/>
        </w:rPr>
      </w:pPr>
    </w:p>
    <w:p w14:paraId="30D99412" w14:textId="77777777" w:rsidR="005C5742" w:rsidRDefault="005C5742">
      <w:pPr>
        <w:rPr>
          <w:rFonts w:ascii="Arial" w:eastAsia="Arial" w:hAnsi="Arial" w:cs="Arial"/>
          <w:sz w:val="18"/>
          <w:szCs w:val="18"/>
        </w:rPr>
      </w:pPr>
    </w:p>
    <w:p w14:paraId="26124930" w14:textId="77777777" w:rsidR="005C5742" w:rsidRDefault="005C5742">
      <w:pPr>
        <w:rPr>
          <w:rFonts w:ascii="Arial" w:eastAsia="Arial" w:hAnsi="Arial" w:cs="Arial"/>
          <w:sz w:val="18"/>
          <w:szCs w:val="18"/>
        </w:rPr>
      </w:pPr>
    </w:p>
    <w:p w14:paraId="268E7754" w14:textId="77777777" w:rsidR="005C5742" w:rsidRDefault="005C5742">
      <w:pPr>
        <w:rPr>
          <w:rFonts w:ascii="Arial" w:eastAsia="Arial" w:hAnsi="Arial" w:cs="Arial"/>
          <w:sz w:val="18"/>
          <w:szCs w:val="18"/>
        </w:rPr>
      </w:pPr>
    </w:p>
    <w:p w14:paraId="42849088" w14:textId="77777777" w:rsidR="005C5742" w:rsidRPr="00A55E5C" w:rsidRDefault="005C5742">
      <w:pPr>
        <w:rPr>
          <w:rFonts w:ascii="Arial" w:eastAsia="Arial" w:hAnsi="Arial" w:cs="Arial"/>
          <w:sz w:val="18"/>
          <w:szCs w:val="18"/>
        </w:rPr>
        <w:sectPr w:rsidR="005C5742" w:rsidRPr="00A55E5C" w:rsidSect="002610F3">
          <w:type w:val="continuous"/>
          <w:pgSz w:w="11907" w:h="16839" w:code="9"/>
          <w:pgMar w:top="1100" w:right="380" w:bottom="560" w:left="380" w:header="0" w:footer="369" w:gutter="0"/>
          <w:cols w:space="708"/>
        </w:sectPr>
      </w:pPr>
    </w:p>
    <w:p w14:paraId="72A98207" w14:textId="77777777" w:rsidR="005C5742" w:rsidRDefault="005C5742">
      <w:pPr>
        <w:spacing w:before="10" w:line="60" w:lineRule="exact"/>
        <w:rPr>
          <w:sz w:val="6"/>
          <w:szCs w:val="6"/>
        </w:rPr>
      </w:pPr>
    </w:p>
    <w:p w14:paraId="2BA4105A" w14:textId="77777777" w:rsidR="00C22029" w:rsidRDefault="00C22029">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5C5742" w:rsidRPr="00A55E5C" w14:paraId="73CF3955" w14:textId="77777777" w:rsidTr="00213AEB">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6BEE3177" w14:textId="75F3F8FE" w:rsidR="005C5742" w:rsidRPr="00A55E5C" w:rsidRDefault="005C5742" w:rsidP="005C5742"/>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2BEC83DD" w14:textId="77777777" w:rsidR="005C5742" w:rsidRPr="00A55E5C" w:rsidRDefault="005C5742" w:rsidP="005C5742">
            <w:pPr>
              <w:pStyle w:val="TableParagraph"/>
              <w:spacing w:before="3" w:line="180" w:lineRule="exact"/>
              <w:rPr>
                <w:sz w:val="18"/>
                <w:szCs w:val="18"/>
              </w:rPr>
            </w:pPr>
          </w:p>
          <w:p w14:paraId="2B8B82D6" w14:textId="77777777" w:rsidR="005C5742" w:rsidRPr="00A55E5C" w:rsidRDefault="005C5742" w:rsidP="005C5742">
            <w:pPr>
              <w:pStyle w:val="TableParagraph"/>
              <w:ind w:left="1525" w:right="1525"/>
              <w:jc w:val="center"/>
              <w:rPr>
                <w:rFonts w:ascii="Arial" w:eastAsia="Arial" w:hAnsi="Arial" w:cs="Arial"/>
                <w:sz w:val="18"/>
                <w:szCs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22272582" w14:textId="77777777" w:rsidR="005C5742" w:rsidRPr="00A55E5C" w:rsidRDefault="005C5742" w:rsidP="005C5742">
            <w:pPr>
              <w:pStyle w:val="TableParagraph"/>
              <w:spacing w:before="3" w:line="180" w:lineRule="exact"/>
              <w:rPr>
                <w:sz w:val="18"/>
                <w:szCs w:val="18"/>
              </w:rPr>
            </w:pPr>
          </w:p>
          <w:p w14:paraId="52D6B6EE" w14:textId="77777777" w:rsidR="005C5742" w:rsidRPr="00A55E5C" w:rsidRDefault="005C5742" w:rsidP="005C5742">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234A5F9" w14:textId="77777777" w:rsidR="005C5742" w:rsidRPr="00A55E5C" w:rsidRDefault="005C5742" w:rsidP="005C5742">
            <w:pPr>
              <w:pStyle w:val="TableParagraph"/>
              <w:spacing w:before="3" w:line="180" w:lineRule="exact"/>
              <w:rPr>
                <w:sz w:val="18"/>
                <w:szCs w:val="18"/>
              </w:rPr>
            </w:pPr>
          </w:p>
          <w:p w14:paraId="08D00F50" w14:textId="77777777" w:rsidR="005C5742" w:rsidRPr="00A55E5C" w:rsidRDefault="005C5742" w:rsidP="005C5742">
            <w:pPr>
              <w:pStyle w:val="TableParagraph"/>
              <w:ind w:left="195" w:right="195"/>
              <w:jc w:val="center"/>
              <w:rPr>
                <w:rFonts w:ascii="Arial" w:eastAsia="Arial" w:hAnsi="Arial" w:cs="Arial"/>
                <w:sz w:val="18"/>
                <w:szCs w:val="18"/>
              </w:rP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0E818F9" w14:textId="77777777" w:rsidR="005C5742" w:rsidRPr="00A55E5C" w:rsidRDefault="005C5742" w:rsidP="005C5742">
            <w:pPr>
              <w:pStyle w:val="TableParagraph"/>
              <w:spacing w:before="3" w:line="180" w:lineRule="exact"/>
              <w:rPr>
                <w:sz w:val="18"/>
                <w:szCs w:val="18"/>
              </w:rPr>
            </w:pPr>
          </w:p>
          <w:p w14:paraId="5312E90A" w14:textId="77777777" w:rsidR="005C5742" w:rsidRPr="00A55E5C" w:rsidRDefault="005C5742" w:rsidP="005C5742">
            <w:pPr>
              <w:pStyle w:val="TableParagraph"/>
              <w:ind w:left="150"/>
              <w:rPr>
                <w:rFonts w:ascii="Arial" w:eastAsia="Arial" w:hAnsi="Arial" w:cs="Arial"/>
                <w:sz w:val="18"/>
                <w:szCs w:val="18"/>
              </w:rPr>
            </w:pPr>
            <w:r>
              <w:rPr>
                <w:rFonts w:ascii="Arial"/>
                <w:b/>
                <w:sz w:val="18"/>
              </w:rPr>
              <w:t>Ei sov.</w:t>
            </w:r>
          </w:p>
        </w:tc>
        <w:tc>
          <w:tcPr>
            <w:tcW w:w="4367" w:type="dxa"/>
            <w:tcBorders>
              <w:top w:val="single" w:sz="7" w:space="0" w:color="000000"/>
              <w:left w:val="single" w:sz="7" w:space="0" w:color="000000"/>
              <w:bottom w:val="single" w:sz="7" w:space="0" w:color="000000"/>
              <w:right w:val="single" w:sz="7" w:space="0" w:color="000000"/>
            </w:tcBorders>
            <w:shd w:val="clear" w:color="auto" w:fill="CDCDCD"/>
          </w:tcPr>
          <w:p w14:paraId="178303A5" w14:textId="77777777" w:rsidR="005C5742" w:rsidRPr="00A55E5C" w:rsidRDefault="005C5742" w:rsidP="005C5742">
            <w:pPr>
              <w:pStyle w:val="TableParagraph"/>
              <w:spacing w:before="3" w:line="180" w:lineRule="exact"/>
              <w:rPr>
                <w:sz w:val="18"/>
                <w:szCs w:val="18"/>
              </w:rPr>
            </w:pPr>
          </w:p>
          <w:p w14:paraId="182F90B5" w14:textId="263F1509" w:rsidR="005C5742" w:rsidRPr="00A55E5C" w:rsidRDefault="005C5742" w:rsidP="005C5742">
            <w:pPr>
              <w:pStyle w:val="TableParagraph"/>
              <w:ind w:left="1434"/>
              <w:rPr>
                <w:rFonts w:ascii="Arial" w:eastAsia="Arial" w:hAnsi="Arial" w:cs="Arial"/>
                <w:sz w:val="18"/>
                <w:szCs w:val="18"/>
              </w:rPr>
            </w:pPr>
            <w:r>
              <w:rPr>
                <w:rFonts w:ascii="Arial"/>
                <w:b/>
                <w:sz w:val="18"/>
              </w:rPr>
              <w:t xml:space="preserve">Kuvaus ja </w:t>
            </w:r>
            <w:r w:rsidR="0074617E">
              <w:rPr>
                <w:rFonts w:ascii="Arial"/>
                <w:b/>
                <w:sz w:val="18"/>
              </w:rPr>
              <w:t>esimerkit</w:t>
            </w:r>
          </w:p>
        </w:tc>
      </w:tr>
      <w:tr w:rsidR="005C5742" w:rsidRPr="00A55E5C" w14:paraId="33A2CB05" w14:textId="77777777" w:rsidTr="00213AEB">
        <w:trPr>
          <w:trHeight w:hRule="exact" w:val="446"/>
        </w:trPr>
        <w:tc>
          <w:tcPr>
            <w:tcW w:w="11237" w:type="dxa"/>
            <w:gridSpan w:val="6"/>
            <w:tcBorders>
              <w:top w:val="single" w:sz="7" w:space="0" w:color="000000"/>
              <w:left w:val="single" w:sz="7" w:space="0" w:color="000000"/>
              <w:bottom w:val="single" w:sz="7" w:space="0" w:color="000000"/>
              <w:right w:val="single" w:sz="7" w:space="0" w:color="000000"/>
            </w:tcBorders>
          </w:tcPr>
          <w:p w14:paraId="6FD759F4" w14:textId="77777777" w:rsidR="005C5742" w:rsidRPr="00A55E5C" w:rsidRDefault="0067125D" w:rsidP="005C5742">
            <w:pPr>
              <w:pStyle w:val="TableParagraph"/>
              <w:spacing w:before="97"/>
              <w:ind w:left="102"/>
              <w:rPr>
                <w:rFonts w:ascii="Arial" w:eastAsia="Arial" w:hAnsi="Arial" w:cs="Arial"/>
                <w:sz w:val="20"/>
                <w:szCs w:val="20"/>
              </w:rPr>
            </w:pPr>
            <w:r>
              <w:rPr>
                <w:rFonts w:ascii="Arial"/>
                <w:b/>
                <w:sz w:val="20"/>
              </w:rPr>
              <w:t>TULOSKRITEERI 2B: KAIVOKSEN VAIHEITTAINEN SULKEMINEN JA JOHDON VASTUIDEN M</w:t>
            </w:r>
            <w:r>
              <w:rPr>
                <w:rFonts w:ascii="Arial"/>
                <w:b/>
                <w:sz w:val="20"/>
              </w:rPr>
              <w:t>ÄÄ</w:t>
            </w:r>
            <w:r>
              <w:rPr>
                <w:rFonts w:ascii="Arial"/>
                <w:b/>
                <w:sz w:val="20"/>
              </w:rPr>
              <w:t>RITTELY</w:t>
            </w:r>
          </w:p>
        </w:tc>
      </w:tr>
      <w:tr w:rsidR="005C5742" w:rsidRPr="00A55E5C" w14:paraId="6D0054DE" w14:textId="77777777" w:rsidTr="00254F98">
        <w:trPr>
          <w:trHeight w:hRule="exact" w:val="5356"/>
        </w:trPr>
        <w:tc>
          <w:tcPr>
            <w:tcW w:w="761" w:type="dxa"/>
            <w:vMerge w:val="restart"/>
            <w:tcBorders>
              <w:top w:val="single" w:sz="7" w:space="0" w:color="000000"/>
              <w:left w:val="single" w:sz="7" w:space="0" w:color="000000"/>
              <w:right w:val="single" w:sz="7" w:space="0" w:color="000000"/>
            </w:tcBorders>
            <w:textDirection w:val="btLr"/>
          </w:tcPr>
          <w:p w14:paraId="07534F85" w14:textId="081189D0" w:rsidR="005C5742"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 xml:space="preserve">Tuloskriteeri 2B </w:t>
            </w:r>
            <w:r>
              <w:rPr>
                <w:rFonts w:ascii="Arial"/>
                <w:b/>
                <w:sz w:val="18"/>
              </w:rPr>
              <w:br/>
              <w:t>Taso B</w:t>
            </w:r>
          </w:p>
        </w:tc>
        <w:tc>
          <w:tcPr>
            <w:tcW w:w="3888" w:type="dxa"/>
            <w:tcBorders>
              <w:top w:val="single" w:sz="7" w:space="0" w:color="000000"/>
              <w:left w:val="single" w:sz="7" w:space="0" w:color="000000"/>
              <w:bottom w:val="single" w:sz="7" w:space="0" w:color="000000"/>
              <w:right w:val="single" w:sz="7" w:space="0" w:color="000000"/>
            </w:tcBorders>
          </w:tcPr>
          <w:p w14:paraId="221E467C" w14:textId="108A0908" w:rsidR="005C5742" w:rsidRDefault="005C5742" w:rsidP="00144610">
            <w:pPr>
              <w:pStyle w:val="TableParagraph"/>
              <w:spacing w:before="19"/>
              <w:ind w:right="216"/>
              <w:rPr>
                <w:rFonts w:ascii="Arial" w:eastAsia="Arial" w:hAnsi="Arial" w:cs="Arial"/>
                <w:sz w:val="18"/>
                <w:szCs w:val="18"/>
              </w:rPr>
            </w:pPr>
            <w:r>
              <w:rPr>
                <w:rFonts w:ascii="Arial" w:hAnsi="Arial"/>
                <w:sz w:val="18"/>
              </w:rPr>
              <w:t xml:space="preserve">Sisältääkö kaivoksen </w:t>
            </w:r>
            <w:r w:rsidR="008E5835">
              <w:rPr>
                <w:rFonts w:ascii="Arial" w:hAnsi="Arial"/>
                <w:sz w:val="18"/>
              </w:rPr>
              <w:t>sulkemissuunnitelma</w:t>
            </w:r>
            <w:r>
              <w:rPr>
                <w:rFonts w:ascii="Arial" w:hAnsi="Arial"/>
                <w:sz w:val="18"/>
              </w:rPr>
              <w:t xml:space="preserve"> seuraavat kohdat:</w:t>
            </w:r>
          </w:p>
          <w:p w14:paraId="6239961F" w14:textId="77777777" w:rsidR="00144610" w:rsidRPr="008E2298" w:rsidRDefault="00144610" w:rsidP="00144610">
            <w:pPr>
              <w:pStyle w:val="TableParagraph"/>
              <w:spacing w:before="19"/>
              <w:ind w:right="216"/>
              <w:rPr>
                <w:rFonts w:ascii="Arial" w:eastAsia="Arial" w:hAnsi="Arial" w:cs="Arial"/>
                <w:sz w:val="18"/>
                <w:szCs w:val="18"/>
              </w:rPr>
            </w:pPr>
          </w:p>
          <w:p w14:paraId="7E82BA1E" w14:textId="71D12258" w:rsidR="005C5742" w:rsidRPr="005C5742" w:rsidRDefault="005C5742" w:rsidP="00144610">
            <w:pPr>
              <w:pStyle w:val="Luettelokappale"/>
              <w:numPr>
                <w:ilvl w:val="0"/>
                <w:numId w:val="21"/>
              </w:numPr>
              <w:tabs>
                <w:tab w:val="left" w:pos="979"/>
              </w:tabs>
              <w:spacing w:before="47"/>
              <w:ind w:left="554" w:right="169"/>
              <w:rPr>
                <w:rFonts w:ascii="Arial" w:eastAsia="Arial" w:hAnsi="Arial" w:cs="Arial"/>
                <w:sz w:val="18"/>
                <w:szCs w:val="18"/>
              </w:rPr>
            </w:pPr>
            <w:r>
              <w:rPr>
                <w:rFonts w:ascii="Arial" w:hAnsi="Arial"/>
                <w:sz w:val="18"/>
              </w:rPr>
              <w:t xml:space="preserve">Suunnitelmassa on huomioitu </w:t>
            </w:r>
            <w:r>
              <w:rPr>
                <w:rFonts w:ascii="Arial" w:hAnsi="Arial"/>
                <w:i/>
                <w:sz w:val="18"/>
              </w:rPr>
              <w:t>Kaivoksen sulkemisen käsikirjassa</w:t>
            </w:r>
            <w:r>
              <w:rPr>
                <w:rFonts w:ascii="Arial" w:hAnsi="Arial"/>
                <w:sz w:val="18"/>
              </w:rPr>
              <w:t xml:space="preserve"> esitetyt sulkemisen käytännön toteutuksen ja jälkiseurannan periaatteet (käsikirjan luvut 6 ja 7).</w:t>
            </w:r>
          </w:p>
          <w:p w14:paraId="782AFE24" w14:textId="3A78CC39" w:rsidR="005C5742" w:rsidRPr="005C5742" w:rsidRDefault="005C5742" w:rsidP="00144610">
            <w:pPr>
              <w:pStyle w:val="Luettelokappale"/>
              <w:numPr>
                <w:ilvl w:val="0"/>
                <w:numId w:val="21"/>
              </w:numPr>
              <w:tabs>
                <w:tab w:val="left" w:pos="979"/>
              </w:tabs>
              <w:spacing w:before="47"/>
              <w:ind w:left="554" w:right="169"/>
              <w:rPr>
                <w:rFonts w:ascii="Arial" w:eastAsia="Arial" w:hAnsi="Arial" w:cs="Arial"/>
                <w:sz w:val="18"/>
                <w:szCs w:val="18"/>
              </w:rPr>
            </w:pPr>
            <w:r>
              <w:rPr>
                <w:rFonts w:ascii="Arial" w:hAnsi="Arial"/>
                <w:sz w:val="18"/>
              </w:rPr>
              <w:t>Yhtiö on sitoutunut sulkemissuunnitelman vaiheittaiseen implementointiin siinä määrin kuin mahdollista.</w:t>
            </w:r>
          </w:p>
          <w:p w14:paraId="2464A4FD" w14:textId="77777777" w:rsidR="005C5742" w:rsidRPr="005C5742" w:rsidRDefault="005C5742" w:rsidP="00144610">
            <w:pPr>
              <w:pStyle w:val="Luettelokappale"/>
              <w:numPr>
                <w:ilvl w:val="0"/>
                <w:numId w:val="21"/>
              </w:numPr>
              <w:tabs>
                <w:tab w:val="left" w:pos="979"/>
              </w:tabs>
              <w:spacing w:before="47"/>
              <w:ind w:left="554" w:right="169"/>
              <w:rPr>
                <w:rFonts w:ascii="Arial" w:eastAsia="Arial" w:hAnsi="Arial" w:cs="Arial"/>
                <w:sz w:val="18"/>
                <w:szCs w:val="18"/>
              </w:rPr>
            </w:pPr>
            <w:r>
              <w:rPr>
                <w:rFonts w:ascii="Arial" w:hAnsi="Arial"/>
                <w:sz w:val="18"/>
              </w:rPr>
              <w:t>Yksi yhtiön johtajista on nimetty virallisesti vastuuvelvolliseksi kaivoksen sulkemisesta. Velvoitteita kaivoksen sulkemisesta ja sulkemissuunnitelman implementoinnista ei ole delegoitu virallisesti.</w:t>
            </w:r>
          </w:p>
          <w:p w14:paraId="441A45C4" w14:textId="77777777" w:rsidR="00C97262" w:rsidRPr="00A329DC" w:rsidRDefault="005C5742" w:rsidP="00144610">
            <w:pPr>
              <w:pStyle w:val="Luettelokappale"/>
              <w:numPr>
                <w:ilvl w:val="0"/>
                <w:numId w:val="21"/>
              </w:numPr>
              <w:tabs>
                <w:tab w:val="left" w:pos="979"/>
              </w:tabs>
              <w:spacing w:before="47"/>
              <w:ind w:left="554" w:right="169"/>
              <w:rPr>
                <w:rFonts w:ascii="Arial" w:eastAsia="Arial" w:hAnsi="Arial" w:cs="Arial"/>
                <w:sz w:val="18"/>
                <w:szCs w:val="18"/>
              </w:rPr>
            </w:pPr>
            <w:r>
              <w:rPr>
                <w:rFonts w:ascii="Arial" w:hAnsi="Arial"/>
                <w:sz w:val="18"/>
              </w:rPr>
              <w:t>Tärkeimmät sidosryhmät on nimetty ja tunnistettu, mutta sulkemissuunnitelmista ei ole kommunikoitu sidosryhmien kanssa.</w:t>
            </w:r>
          </w:p>
          <w:p w14:paraId="3EF35176" w14:textId="77777777" w:rsidR="005C5742" w:rsidRPr="008E2298" w:rsidRDefault="005C5742" w:rsidP="005C5742">
            <w:pPr>
              <w:pStyle w:val="TableParagraph"/>
              <w:spacing w:before="19"/>
              <w:ind w:right="216"/>
              <w:jc w:val="both"/>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1788ECDE" w14:textId="77777777" w:rsidR="005C5742" w:rsidRPr="008E2298" w:rsidRDefault="005C5742" w:rsidP="005C5742">
            <w:pPr>
              <w:rPr>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AF3C1AF" w14:textId="77777777" w:rsidR="005C5742" w:rsidRPr="008E2298" w:rsidRDefault="005C5742" w:rsidP="005C5742">
            <w:pPr>
              <w:rPr>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5A49E3" w14:textId="77777777" w:rsidR="005C5742" w:rsidRPr="008E2298" w:rsidRDefault="005C5742" w:rsidP="005C5742">
            <w:pPr>
              <w:rPr>
                <w:sz w:val="18"/>
                <w:szCs w:val="18"/>
              </w:rPr>
            </w:pPr>
          </w:p>
        </w:tc>
        <w:tc>
          <w:tcPr>
            <w:tcW w:w="4367" w:type="dxa"/>
            <w:tcBorders>
              <w:top w:val="single" w:sz="7" w:space="0" w:color="000000"/>
              <w:left w:val="single" w:sz="7" w:space="0" w:color="000000"/>
              <w:bottom w:val="single" w:sz="7" w:space="0" w:color="000000"/>
              <w:right w:val="single" w:sz="7" w:space="0" w:color="000000"/>
            </w:tcBorders>
          </w:tcPr>
          <w:p w14:paraId="46D17849" w14:textId="77777777" w:rsidR="005C5742" w:rsidRPr="008E2298" w:rsidRDefault="005C5742" w:rsidP="005C5742">
            <w:pPr>
              <w:rPr>
                <w:sz w:val="18"/>
                <w:szCs w:val="18"/>
              </w:rPr>
            </w:pPr>
          </w:p>
        </w:tc>
      </w:tr>
      <w:tr w:rsidR="005C5742" w:rsidRPr="00A55E5C" w14:paraId="543862A4" w14:textId="77777777" w:rsidTr="00213AEB">
        <w:trPr>
          <w:trHeight w:hRule="exact" w:val="562"/>
        </w:trPr>
        <w:tc>
          <w:tcPr>
            <w:tcW w:w="761" w:type="dxa"/>
            <w:vMerge/>
            <w:tcBorders>
              <w:left w:val="single" w:sz="7" w:space="0" w:color="000000"/>
              <w:bottom w:val="single" w:sz="7" w:space="0" w:color="000000"/>
              <w:right w:val="single" w:sz="7" w:space="0" w:color="000000"/>
            </w:tcBorders>
            <w:textDirection w:val="btLr"/>
          </w:tcPr>
          <w:p w14:paraId="40C4CC5F" w14:textId="77777777" w:rsidR="005C5742" w:rsidRPr="00A55E5C" w:rsidRDefault="005C5742" w:rsidP="005C5742"/>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58E13EF0" w14:textId="77777777" w:rsidR="005C5742" w:rsidRPr="008E2298" w:rsidRDefault="005C5742" w:rsidP="005C5742">
            <w:pPr>
              <w:pStyle w:val="TableParagraph"/>
              <w:spacing w:before="15"/>
              <w:ind w:left="2867" w:right="23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toimipaikan toiminta on tasoa C.</w:t>
            </w:r>
          </w:p>
        </w:tc>
      </w:tr>
    </w:tbl>
    <w:p w14:paraId="18E8C122" w14:textId="77777777" w:rsidR="00DD5D81" w:rsidRDefault="00DD5D81">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DD5D81" w:rsidRPr="00A55E5C" w14:paraId="45621B63" w14:textId="77777777" w:rsidTr="00DD5D81">
        <w:trPr>
          <w:trHeight w:hRule="exact" w:val="601"/>
        </w:trPr>
        <w:tc>
          <w:tcPr>
            <w:tcW w:w="761" w:type="dxa"/>
            <w:tcBorders>
              <w:top w:val="single" w:sz="7" w:space="0" w:color="000000"/>
              <w:left w:val="single" w:sz="7" w:space="0" w:color="000000"/>
              <w:right w:val="single" w:sz="7" w:space="0" w:color="000000"/>
            </w:tcBorders>
            <w:shd w:val="clear" w:color="auto" w:fill="BFBFBF" w:themeFill="background1" w:themeFillShade="BF"/>
          </w:tcPr>
          <w:p w14:paraId="3ABE9547" w14:textId="77777777" w:rsidR="00DD5D81" w:rsidRDefault="00DD5D81" w:rsidP="00DD5D81">
            <w:pPr>
              <w:pStyle w:val="TableParagraph"/>
              <w:spacing w:before="123" w:line="292" w:lineRule="auto"/>
              <w:ind w:left="1148" w:right="1135"/>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B29B5A1" w14:textId="77777777" w:rsidR="00DD5D81" w:rsidRPr="00A55E5C" w:rsidRDefault="00DD5D81" w:rsidP="00DD5D81">
            <w:pPr>
              <w:pStyle w:val="TableParagraph"/>
              <w:keepNext/>
              <w:spacing w:before="3" w:line="180" w:lineRule="exact"/>
              <w:jc w:val="center"/>
              <w:rPr>
                <w:sz w:val="18"/>
                <w:szCs w:val="18"/>
              </w:rPr>
            </w:pPr>
          </w:p>
          <w:p w14:paraId="3C71A4A0" w14:textId="0A29EA9C" w:rsidR="00DD5D81" w:rsidRDefault="00DD5D81" w:rsidP="00DD5D81">
            <w:pPr>
              <w:pStyle w:val="TableParagraph"/>
              <w:spacing w:before="18" w:line="239" w:lineRule="auto"/>
              <w:ind w:left="99" w:right="96"/>
              <w:jc w:val="center"/>
              <w:rPr>
                <w:rFonts w:ascii="Arial" w:hAnsi="Arial"/>
                <w:sz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51A25BD" w14:textId="77777777" w:rsidR="00DD5D81" w:rsidRPr="00A55E5C" w:rsidRDefault="00DD5D81" w:rsidP="00DD5D81">
            <w:pPr>
              <w:pStyle w:val="TableParagraph"/>
              <w:keepNext/>
              <w:spacing w:before="3" w:line="180" w:lineRule="exact"/>
              <w:jc w:val="center"/>
              <w:rPr>
                <w:sz w:val="18"/>
                <w:szCs w:val="18"/>
              </w:rPr>
            </w:pPr>
          </w:p>
          <w:p w14:paraId="6EC5742D" w14:textId="57266693" w:rsidR="00DD5D81" w:rsidRPr="00EA69D1" w:rsidRDefault="00DD5D81" w:rsidP="00DD5D81">
            <w:pPr>
              <w:jc w:val="center"/>
              <w:rPr>
                <w:sz w:val="16"/>
                <w:szCs w:val="16"/>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73A07F7" w14:textId="77777777" w:rsidR="00DD5D81" w:rsidRPr="00A55E5C" w:rsidRDefault="00DD5D81" w:rsidP="00DD5D81">
            <w:pPr>
              <w:pStyle w:val="TableParagraph"/>
              <w:keepNext/>
              <w:spacing w:before="3" w:line="180" w:lineRule="exact"/>
              <w:jc w:val="center"/>
              <w:rPr>
                <w:sz w:val="18"/>
                <w:szCs w:val="18"/>
              </w:rPr>
            </w:pPr>
          </w:p>
          <w:p w14:paraId="2806CB53" w14:textId="08508485" w:rsidR="00DD5D81" w:rsidRPr="00A55E5C" w:rsidRDefault="00DD5D81" w:rsidP="00DD5D81">
            <w:pPr>
              <w:jc w:val="cente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3F8AA7A" w14:textId="77777777" w:rsidR="00DD5D81" w:rsidRPr="00A55E5C" w:rsidRDefault="00DD5D81" w:rsidP="00DD5D81">
            <w:pPr>
              <w:pStyle w:val="TableParagraph"/>
              <w:keepNext/>
              <w:spacing w:before="3" w:line="180" w:lineRule="exact"/>
              <w:jc w:val="center"/>
              <w:rPr>
                <w:sz w:val="18"/>
                <w:szCs w:val="18"/>
              </w:rPr>
            </w:pPr>
          </w:p>
          <w:p w14:paraId="27B2F510" w14:textId="45B0BAB9" w:rsidR="00DD5D81" w:rsidRPr="00A55E5C" w:rsidRDefault="00DD5D81" w:rsidP="00DD5D81">
            <w:pPr>
              <w:jc w:val="center"/>
            </w:pPr>
            <w:r>
              <w:rPr>
                <w:rFonts w:ascii="Arial"/>
                <w:b/>
                <w:sz w:val="18"/>
              </w:rPr>
              <w:t>Ei sov.</w:t>
            </w:r>
          </w:p>
        </w:tc>
        <w:tc>
          <w:tcPr>
            <w:tcW w:w="4367"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7F83216" w14:textId="77777777" w:rsidR="00DD5D81" w:rsidRPr="00A55E5C" w:rsidRDefault="00DD5D81" w:rsidP="00DD5D81">
            <w:pPr>
              <w:pStyle w:val="TableParagraph"/>
              <w:keepNext/>
              <w:spacing w:before="3" w:line="180" w:lineRule="exact"/>
              <w:jc w:val="center"/>
              <w:rPr>
                <w:sz w:val="18"/>
                <w:szCs w:val="18"/>
              </w:rPr>
            </w:pPr>
          </w:p>
          <w:p w14:paraId="17702C59" w14:textId="77A63887" w:rsidR="00DD5D81" w:rsidRPr="00A55E5C" w:rsidRDefault="00DD5D81" w:rsidP="00DD5D81">
            <w:pPr>
              <w:jc w:val="center"/>
            </w:pPr>
            <w:r>
              <w:rPr>
                <w:rFonts w:ascii="Arial"/>
                <w:b/>
                <w:sz w:val="18"/>
              </w:rPr>
              <w:t>Kuvaus ja esimerkit</w:t>
            </w:r>
          </w:p>
        </w:tc>
      </w:tr>
      <w:tr w:rsidR="00DD5D81" w:rsidRPr="00A55E5C" w14:paraId="1622F6AB" w14:textId="77777777" w:rsidTr="00DD5D81">
        <w:trPr>
          <w:trHeight w:hRule="exact" w:val="1865"/>
        </w:trPr>
        <w:tc>
          <w:tcPr>
            <w:tcW w:w="761" w:type="dxa"/>
            <w:vMerge w:val="restart"/>
            <w:tcBorders>
              <w:top w:val="single" w:sz="7" w:space="0" w:color="000000"/>
              <w:left w:val="single" w:sz="7" w:space="0" w:color="000000"/>
              <w:right w:val="single" w:sz="7" w:space="0" w:color="000000"/>
            </w:tcBorders>
            <w:textDirection w:val="btLr"/>
          </w:tcPr>
          <w:p w14:paraId="122D052C" w14:textId="280668A1" w:rsidR="00DD5D81" w:rsidRPr="00A55E5C" w:rsidRDefault="00DD5D81" w:rsidP="00DD5D81">
            <w:pPr>
              <w:pStyle w:val="TableParagraph"/>
              <w:spacing w:before="123" w:line="292" w:lineRule="auto"/>
              <w:ind w:left="1148" w:right="1135"/>
              <w:jc w:val="center"/>
              <w:rPr>
                <w:rFonts w:ascii="Arial" w:eastAsia="Arial" w:hAnsi="Arial" w:cs="Arial"/>
                <w:sz w:val="18"/>
                <w:szCs w:val="18"/>
              </w:rPr>
            </w:pPr>
            <w:r>
              <w:rPr>
                <w:rFonts w:ascii="Arial"/>
                <w:b/>
                <w:sz w:val="18"/>
              </w:rPr>
              <w:t xml:space="preserve">Tuloskriteeri 2B </w:t>
            </w:r>
            <w:r>
              <w:rPr>
                <w:rFonts w:ascii="Arial"/>
                <w:b/>
                <w:sz w:val="18"/>
              </w:rPr>
              <w:br/>
              <w:t>Taso A</w:t>
            </w:r>
          </w:p>
        </w:tc>
        <w:tc>
          <w:tcPr>
            <w:tcW w:w="3888" w:type="dxa"/>
            <w:tcBorders>
              <w:top w:val="single" w:sz="7" w:space="0" w:color="000000"/>
              <w:left w:val="single" w:sz="7" w:space="0" w:color="000000"/>
              <w:bottom w:val="single" w:sz="7" w:space="0" w:color="000000"/>
              <w:right w:val="single" w:sz="7" w:space="0" w:color="000000"/>
            </w:tcBorders>
          </w:tcPr>
          <w:p w14:paraId="642C296C" w14:textId="1A8926F7" w:rsidR="00DD5D81" w:rsidRPr="00EA69D1" w:rsidRDefault="00DD5D81" w:rsidP="00DD5D81">
            <w:pPr>
              <w:pStyle w:val="TableParagraph"/>
              <w:spacing w:before="18" w:line="239" w:lineRule="auto"/>
              <w:ind w:left="99" w:right="96"/>
              <w:rPr>
                <w:rFonts w:ascii="Arial" w:eastAsia="Arial" w:hAnsi="Arial" w:cs="Arial"/>
                <w:sz w:val="18"/>
                <w:szCs w:val="18"/>
              </w:rPr>
            </w:pPr>
            <w:r>
              <w:rPr>
                <w:rFonts w:ascii="Arial" w:hAnsi="Arial"/>
                <w:sz w:val="18"/>
              </w:rPr>
              <w:t>Täyttääkö sulkemissuunnitelma edellä kohdassa B mainittujen vaatimusten lisäksi seuraavat vaatimukset:</w:t>
            </w:r>
          </w:p>
          <w:p w14:paraId="3A682D10" w14:textId="7289E336" w:rsidR="00DD5D81" w:rsidRPr="00EA69D1" w:rsidRDefault="00DD5D81" w:rsidP="003D62BC">
            <w:pPr>
              <w:pStyle w:val="Luettelokappale"/>
              <w:numPr>
                <w:ilvl w:val="0"/>
                <w:numId w:val="23"/>
              </w:numPr>
              <w:tabs>
                <w:tab w:val="left" w:pos="1121"/>
              </w:tabs>
              <w:spacing w:before="47"/>
              <w:ind w:left="554" w:right="169"/>
              <w:rPr>
                <w:rFonts w:ascii="Arial" w:eastAsia="Arial" w:hAnsi="Arial" w:cs="Arial"/>
                <w:sz w:val="16"/>
                <w:szCs w:val="16"/>
              </w:rPr>
            </w:pPr>
            <w:r>
              <w:rPr>
                <w:rFonts w:ascii="Arial" w:hAnsi="Arial"/>
                <w:sz w:val="18"/>
              </w:rPr>
              <w:t>Kaivoksen sulkemissuunnitelman laadinnassa on kuultu sidosryhmiä ja/</w:t>
            </w:r>
            <w:r w:rsidRPr="003D62BC">
              <w:rPr>
                <w:rFonts w:ascii="Arial" w:hAnsi="Arial"/>
                <w:sz w:val="18"/>
              </w:rPr>
              <w:t xml:space="preserve">tai sidosryhmät ovat katselmoineet sen </w:t>
            </w:r>
            <w:r>
              <w:rPr>
                <w:rFonts w:ascii="Arial" w:hAnsi="Arial"/>
                <w:sz w:val="18"/>
              </w:rPr>
              <w:t>(ml. viestintäsuunnitelma sulkemisen jälkeistä aikaa varten).</w:t>
            </w:r>
          </w:p>
        </w:tc>
        <w:tc>
          <w:tcPr>
            <w:tcW w:w="936" w:type="dxa"/>
            <w:tcBorders>
              <w:top w:val="single" w:sz="7" w:space="0" w:color="000000"/>
              <w:left w:val="single" w:sz="7" w:space="0" w:color="000000"/>
              <w:bottom w:val="single" w:sz="7" w:space="0" w:color="000000"/>
              <w:right w:val="single" w:sz="7" w:space="0" w:color="000000"/>
            </w:tcBorders>
          </w:tcPr>
          <w:p w14:paraId="49958A91" w14:textId="77777777" w:rsidR="00DD5D81" w:rsidRPr="00EA69D1" w:rsidRDefault="00DD5D81" w:rsidP="00DD5D81">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08F1A8A8" w14:textId="77777777" w:rsidR="00DD5D81" w:rsidRPr="00A55E5C" w:rsidRDefault="00DD5D81" w:rsidP="00DD5D81"/>
        </w:tc>
        <w:tc>
          <w:tcPr>
            <w:tcW w:w="576" w:type="dxa"/>
            <w:tcBorders>
              <w:top w:val="single" w:sz="7" w:space="0" w:color="000000"/>
              <w:left w:val="single" w:sz="7" w:space="0" w:color="000000"/>
              <w:bottom w:val="single" w:sz="7" w:space="0" w:color="000000"/>
              <w:right w:val="single" w:sz="7" w:space="0" w:color="000000"/>
            </w:tcBorders>
          </w:tcPr>
          <w:p w14:paraId="39DFEF8D" w14:textId="77777777" w:rsidR="00DD5D81" w:rsidRPr="00A55E5C" w:rsidRDefault="00DD5D81" w:rsidP="00DD5D81"/>
        </w:tc>
        <w:tc>
          <w:tcPr>
            <w:tcW w:w="4367" w:type="dxa"/>
            <w:tcBorders>
              <w:top w:val="single" w:sz="7" w:space="0" w:color="000000"/>
              <w:left w:val="single" w:sz="7" w:space="0" w:color="000000"/>
              <w:bottom w:val="single" w:sz="7" w:space="0" w:color="000000"/>
              <w:right w:val="single" w:sz="7" w:space="0" w:color="000000"/>
            </w:tcBorders>
          </w:tcPr>
          <w:p w14:paraId="5EF5C8BD" w14:textId="77777777" w:rsidR="00DD5D81" w:rsidRPr="00A55E5C" w:rsidRDefault="00DD5D81" w:rsidP="00DD5D81"/>
        </w:tc>
      </w:tr>
      <w:tr w:rsidR="00DD5D81" w:rsidRPr="00A55E5C" w14:paraId="5AAE8C95" w14:textId="77777777" w:rsidTr="00DD5D81">
        <w:trPr>
          <w:trHeight w:hRule="exact" w:val="856"/>
        </w:trPr>
        <w:tc>
          <w:tcPr>
            <w:tcW w:w="761" w:type="dxa"/>
            <w:vMerge/>
            <w:tcBorders>
              <w:left w:val="single" w:sz="7" w:space="0" w:color="000000"/>
              <w:right w:val="single" w:sz="7" w:space="0" w:color="000000"/>
            </w:tcBorders>
            <w:textDirection w:val="btLr"/>
          </w:tcPr>
          <w:p w14:paraId="1C741C4C" w14:textId="77777777" w:rsidR="00DD5D81" w:rsidRPr="00A55E5C" w:rsidRDefault="00DD5D81" w:rsidP="00DD5D81">
            <w:pP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D6E3FB7" w14:textId="247AF45E" w:rsidR="00DD5D81" w:rsidRDefault="00DD5D81" w:rsidP="00DD5D81">
            <w:pPr>
              <w:pStyle w:val="Luettelokappale"/>
              <w:numPr>
                <w:ilvl w:val="0"/>
                <w:numId w:val="23"/>
              </w:numPr>
              <w:tabs>
                <w:tab w:val="left" w:pos="1121"/>
              </w:tabs>
              <w:spacing w:before="47"/>
              <w:ind w:left="554" w:right="169"/>
              <w:rPr>
                <w:rFonts w:ascii="Arial" w:hAnsi="Arial"/>
                <w:sz w:val="18"/>
              </w:rPr>
            </w:pPr>
            <w:r>
              <w:rPr>
                <w:rFonts w:ascii="Arial" w:hAnsi="Arial"/>
                <w:sz w:val="18"/>
              </w:rPr>
              <w:t>Sulkemistoimia implementoidaan sulkemissuunnitelman mukaisesti vaiheittain.</w:t>
            </w:r>
          </w:p>
        </w:tc>
        <w:tc>
          <w:tcPr>
            <w:tcW w:w="936" w:type="dxa"/>
            <w:tcBorders>
              <w:top w:val="single" w:sz="7" w:space="0" w:color="000000"/>
              <w:left w:val="single" w:sz="7" w:space="0" w:color="000000"/>
              <w:bottom w:val="single" w:sz="7" w:space="0" w:color="000000"/>
              <w:right w:val="single" w:sz="7" w:space="0" w:color="000000"/>
            </w:tcBorders>
          </w:tcPr>
          <w:p w14:paraId="798F1A7B" w14:textId="77777777" w:rsidR="00DD5D81" w:rsidRPr="00EA69D1" w:rsidRDefault="00DD5D81" w:rsidP="00DD5D81">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01F7DA12" w14:textId="77777777" w:rsidR="00DD5D81" w:rsidRPr="00A55E5C" w:rsidRDefault="00DD5D81" w:rsidP="00DD5D81"/>
        </w:tc>
        <w:tc>
          <w:tcPr>
            <w:tcW w:w="576" w:type="dxa"/>
            <w:tcBorders>
              <w:top w:val="single" w:sz="7" w:space="0" w:color="000000"/>
              <w:left w:val="single" w:sz="7" w:space="0" w:color="000000"/>
              <w:bottom w:val="single" w:sz="7" w:space="0" w:color="000000"/>
              <w:right w:val="single" w:sz="7" w:space="0" w:color="000000"/>
            </w:tcBorders>
          </w:tcPr>
          <w:p w14:paraId="1C75A1E8" w14:textId="77777777" w:rsidR="00DD5D81" w:rsidRPr="00A55E5C" w:rsidRDefault="00DD5D81" w:rsidP="00DD5D81"/>
        </w:tc>
        <w:tc>
          <w:tcPr>
            <w:tcW w:w="4367" w:type="dxa"/>
            <w:tcBorders>
              <w:top w:val="single" w:sz="7" w:space="0" w:color="000000"/>
              <w:left w:val="single" w:sz="7" w:space="0" w:color="000000"/>
              <w:bottom w:val="single" w:sz="7" w:space="0" w:color="000000"/>
              <w:right w:val="single" w:sz="7" w:space="0" w:color="000000"/>
            </w:tcBorders>
          </w:tcPr>
          <w:p w14:paraId="67D1120E" w14:textId="77777777" w:rsidR="00DD5D81" w:rsidRPr="00A55E5C" w:rsidRDefault="00DD5D81" w:rsidP="00DD5D81"/>
        </w:tc>
      </w:tr>
      <w:tr w:rsidR="00DD5D81" w:rsidRPr="00A55E5C" w14:paraId="5D9AAC37" w14:textId="77777777" w:rsidTr="00DD5D81">
        <w:trPr>
          <w:trHeight w:hRule="exact" w:val="1137"/>
        </w:trPr>
        <w:tc>
          <w:tcPr>
            <w:tcW w:w="761" w:type="dxa"/>
            <w:vMerge/>
            <w:tcBorders>
              <w:left w:val="single" w:sz="7" w:space="0" w:color="000000"/>
              <w:right w:val="single" w:sz="7" w:space="0" w:color="000000"/>
            </w:tcBorders>
            <w:textDirection w:val="btLr"/>
          </w:tcPr>
          <w:p w14:paraId="42638C02" w14:textId="77777777" w:rsidR="00DD5D81" w:rsidRPr="00A55E5C" w:rsidRDefault="00DD5D81" w:rsidP="00DD5D81">
            <w:pP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FFEEDF5" w14:textId="03AD1958" w:rsidR="00DD5D81" w:rsidRDefault="00DD5D81" w:rsidP="00DD5D81">
            <w:pPr>
              <w:pStyle w:val="Luettelokappale"/>
              <w:numPr>
                <w:ilvl w:val="0"/>
                <w:numId w:val="23"/>
              </w:numPr>
              <w:tabs>
                <w:tab w:val="left" w:pos="1121"/>
              </w:tabs>
              <w:spacing w:before="47"/>
              <w:ind w:left="554" w:right="169"/>
              <w:rPr>
                <w:rFonts w:ascii="Arial" w:hAnsi="Arial"/>
                <w:sz w:val="18"/>
              </w:rPr>
            </w:pPr>
            <w:r>
              <w:rPr>
                <w:rFonts w:ascii="Arial" w:hAnsi="Arial"/>
                <w:sz w:val="18"/>
              </w:rPr>
              <w:t>Sulkemissuunnitelma sisältää tavanomaisen tarkkailuohjelman lisäksi seurantaindikaattoreita, joiden avulla voidaan arvioida sulkemisen tehokkuutta ja toimivuutta.</w:t>
            </w:r>
          </w:p>
        </w:tc>
        <w:tc>
          <w:tcPr>
            <w:tcW w:w="936" w:type="dxa"/>
            <w:tcBorders>
              <w:top w:val="single" w:sz="7" w:space="0" w:color="000000"/>
              <w:left w:val="single" w:sz="7" w:space="0" w:color="000000"/>
              <w:bottom w:val="single" w:sz="7" w:space="0" w:color="000000"/>
              <w:right w:val="single" w:sz="7" w:space="0" w:color="000000"/>
            </w:tcBorders>
          </w:tcPr>
          <w:p w14:paraId="71FBC9E9" w14:textId="77777777" w:rsidR="00DD5D81" w:rsidRPr="00EA69D1" w:rsidRDefault="00DD5D81" w:rsidP="00DD5D81">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637DDDDD" w14:textId="77777777" w:rsidR="00DD5D81" w:rsidRPr="00A55E5C" w:rsidRDefault="00DD5D81" w:rsidP="00DD5D81"/>
        </w:tc>
        <w:tc>
          <w:tcPr>
            <w:tcW w:w="576" w:type="dxa"/>
            <w:tcBorders>
              <w:top w:val="single" w:sz="7" w:space="0" w:color="000000"/>
              <w:left w:val="single" w:sz="7" w:space="0" w:color="000000"/>
              <w:bottom w:val="single" w:sz="7" w:space="0" w:color="000000"/>
              <w:right w:val="single" w:sz="7" w:space="0" w:color="000000"/>
            </w:tcBorders>
          </w:tcPr>
          <w:p w14:paraId="6EB5489D" w14:textId="77777777" w:rsidR="00DD5D81" w:rsidRPr="00A55E5C" w:rsidRDefault="00DD5D81" w:rsidP="00DD5D81"/>
        </w:tc>
        <w:tc>
          <w:tcPr>
            <w:tcW w:w="4367" w:type="dxa"/>
            <w:tcBorders>
              <w:top w:val="single" w:sz="7" w:space="0" w:color="000000"/>
              <w:left w:val="single" w:sz="7" w:space="0" w:color="000000"/>
              <w:bottom w:val="single" w:sz="7" w:space="0" w:color="000000"/>
              <w:right w:val="single" w:sz="7" w:space="0" w:color="000000"/>
            </w:tcBorders>
          </w:tcPr>
          <w:p w14:paraId="3BAFAD5D" w14:textId="77777777" w:rsidR="00DD5D81" w:rsidRPr="00A55E5C" w:rsidRDefault="00DD5D81" w:rsidP="00DD5D81"/>
        </w:tc>
      </w:tr>
      <w:tr w:rsidR="00DD5D81" w:rsidRPr="00A55E5C" w14:paraId="1BEEEF7C" w14:textId="77777777" w:rsidTr="00DD5D81">
        <w:trPr>
          <w:trHeight w:hRule="exact" w:val="1309"/>
        </w:trPr>
        <w:tc>
          <w:tcPr>
            <w:tcW w:w="761" w:type="dxa"/>
            <w:vMerge/>
            <w:tcBorders>
              <w:left w:val="single" w:sz="7" w:space="0" w:color="000000"/>
              <w:right w:val="single" w:sz="7" w:space="0" w:color="000000"/>
            </w:tcBorders>
            <w:textDirection w:val="btLr"/>
          </w:tcPr>
          <w:p w14:paraId="62BEFFF1" w14:textId="77777777" w:rsidR="00DD5D81" w:rsidRPr="00A55E5C" w:rsidRDefault="00DD5D81" w:rsidP="00DD5D81">
            <w:pP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46DBC1B" w14:textId="1D4D2E57" w:rsidR="00DD5D81" w:rsidRDefault="00DD5D81" w:rsidP="00DD5D81">
            <w:pPr>
              <w:pStyle w:val="Luettelokappale"/>
              <w:numPr>
                <w:ilvl w:val="0"/>
                <w:numId w:val="23"/>
              </w:numPr>
              <w:tabs>
                <w:tab w:val="left" w:pos="1121"/>
              </w:tabs>
              <w:spacing w:before="47"/>
              <w:ind w:left="554" w:right="169"/>
              <w:rPr>
                <w:rFonts w:ascii="Arial" w:hAnsi="Arial"/>
                <w:sz w:val="18"/>
              </w:rPr>
            </w:pPr>
            <w:r>
              <w:rPr>
                <w:rFonts w:ascii="Arial" w:hAnsi="Arial"/>
                <w:sz w:val="18"/>
              </w:rPr>
              <w:t>Sulkemissuunnitelmaa päivitetään säännöllisesti ympäristöluvan vaatimuksia useammin ja päivittämisessä huomioidaan sidosryhmien näkemykset, mikäli mahdollista.</w:t>
            </w:r>
          </w:p>
        </w:tc>
        <w:tc>
          <w:tcPr>
            <w:tcW w:w="936" w:type="dxa"/>
            <w:tcBorders>
              <w:top w:val="single" w:sz="7" w:space="0" w:color="000000"/>
              <w:left w:val="single" w:sz="7" w:space="0" w:color="000000"/>
              <w:bottom w:val="single" w:sz="7" w:space="0" w:color="000000"/>
              <w:right w:val="single" w:sz="7" w:space="0" w:color="000000"/>
            </w:tcBorders>
          </w:tcPr>
          <w:p w14:paraId="10D645CE" w14:textId="77777777" w:rsidR="00DD5D81" w:rsidRPr="00EA69D1" w:rsidRDefault="00DD5D81" w:rsidP="00DD5D81">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0740BC31" w14:textId="77777777" w:rsidR="00DD5D81" w:rsidRPr="00A55E5C" w:rsidRDefault="00DD5D81" w:rsidP="00DD5D81"/>
        </w:tc>
        <w:tc>
          <w:tcPr>
            <w:tcW w:w="576" w:type="dxa"/>
            <w:tcBorders>
              <w:top w:val="single" w:sz="7" w:space="0" w:color="000000"/>
              <w:left w:val="single" w:sz="7" w:space="0" w:color="000000"/>
              <w:bottom w:val="single" w:sz="7" w:space="0" w:color="000000"/>
              <w:right w:val="single" w:sz="7" w:space="0" w:color="000000"/>
            </w:tcBorders>
          </w:tcPr>
          <w:p w14:paraId="59805ACC" w14:textId="77777777" w:rsidR="00DD5D81" w:rsidRPr="00A55E5C" w:rsidRDefault="00DD5D81" w:rsidP="00DD5D81"/>
        </w:tc>
        <w:tc>
          <w:tcPr>
            <w:tcW w:w="4367" w:type="dxa"/>
            <w:tcBorders>
              <w:top w:val="single" w:sz="7" w:space="0" w:color="000000"/>
              <w:left w:val="single" w:sz="7" w:space="0" w:color="000000"/>
              <w:bottom w:val="single" w:sz="7" w:space="0" w:color="000000"/>
              <w:right w:val="single" w:sz="7" w:space="0" w:color="000000"/>
            </w:tcBorders>
          </w:tcPr>
          <w:p w14:paraId="2C282A63" w14:textId="77777777" w:rsidR="00DD5D81" w:rsidRPr="00A55E5C" w:rsidRDefault="00DD5D81" w:rsidP="00DD5D81"/>
        </w:tc>
      </w:tr>
      <w:tr w:rsidR="00DD5D81" w:rsidRPr="00A55E5C" w14:paraId="6A50BC6E" w14:textId="77777777" w:rsidTr="00DD5D81">
        <w:trPr>
          <w:trHeight w:hRule="exact" w:val="2018"/>
        </w:trPr>
        <w:tc>
          <w:tcPr>
            <w:tcW w:w="761" w:type="dxa"/>
            <w:vMerge/>
            <w:tcBorders>
              <w:left w:val="single" w:sz="7" w:space="0" w:color="000000"/>
              <w:right w:val="single" w:sz="7" w:space="0" w:color="000000"/>
            </w:tcBorders>
            <w:textDirection w:val="btLr"/>
          </w:tcPr>
          <w:p w14:paraId="4ABA7F53" w14:textId="77777777" w:rsidR="00DD5D81" w:rsidRPr="00A55E5C" w:rsidRDefault="00DD5D81" w:rsidP="00DD5D81">
            <w:pP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FB37F59" w14:textId="16C6FE9E" w:rsidR="00DD5D81" w:rsidRDefault="00DD5D81" w:rsidP="00DD5D81">
            <w:pPr>
              <w:pStyle w:val="Luettelokappale"/>
              <w:numPr>
                <w:ilvl w:val="0"/>
                <w:numId w:val="23"/>
              </w:numPr>
              <w:tabs>
                <w:tab w:val="left" w:pos="1121"/>
              </w:tabs>
              <w:spacing w:before="47"/>
              <w:ind w:left="554" w:right="169"/>
              <w:rPr>
                <w:rFonts w:ascii="Arial" w:hAnsi="Arial"/>
                <w:sz w:val="18"/>
              </w:rPr>
            </w:pPr>
            <w:r>
              <w:rPr>
                <w:rFonts w:ascii="Arial" w:hAnsi="Arial"/>
                <w:sz w:val="18"/>
              </w:rPr>
              <w:t>Kaivoksen sulkemiselle on virallisesti nimetty vastuuvelvollinen johtaja. Sulkemissuunnitelman toteutusta ja raportointia koskeva vastuu, budjettivalta ja vastuuvelvollisuus/velvoitteet on delegoitu virallisesti tuotantohenkilöstölle ja/tai pääkonttorin henkilökunnalle.</w:t>
            </w:r>
          </w:p>
        </w:tc>
        <w:tc>
          <w:tcPr>
            <w:tcW w:w="936" w:type="dxa"/>
            <w:tcBorders>
              <w:top w:val="single" w:sz="7" w:space="0" w:color="000000"/>
              <w:left w:val="single" w:sz="7" w:space="0" w:color="000000"/>
              <w:bottom w:val="single" w:sz="7" w:space="0" w:color="000000"/>
              <w:right w:val="single" w:sz="7" w:space="0" w:color="000000"/>
            </w:tcBorders>
          </w:tcPr>
          <w:p w14:paraId="54295E42" w14:textId="77777777" w:rsidR="00DD5D81" w:rsidRPr="00EA69D1" w:rsidRDefault="00DD5D81" w:rsidP="00DD5D81">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5211FD97" w14:textId="77777777" w:rsidR="00DD5D81" w:rsidRPr="00A55E5C" w:rsidRDefault="00DD5D81" w:rsidP="00DD5D81"/>
        </w:tc>
        <w:tc>
          <w:tcPr>
            <w:tcW w:w="576" w:type="dxa"/>
            <w:tcBorders>
              <w:top w:val="single" w:sz="7" w:space="0" w:color="000000"/>
              <w:left w:val="single" w:sz="7" w:space="0" w:color="000000"/>
              <w:bottom w:val="single" w:sz="7" w:space="0" w:color="000000"/>
              <w:right w:val="single" w:sz="7" w:space="0" w:color="000000"/>
            </w:tcBorders>
          </w:tcPr>
          <w:p w14:paraId="173A6E1D" w14:textId="77777777" w:rsidR="00DD5D81" w:rsidRPr="00A55E5C" w:rsidRDefault="00DD5D81" w:rsidP="00DD5D81"/>
        </w:tc>
        <w:tc>
          <w:tcPr>
            <w:tcW w:w="4367" w:type="dxa"/>
            <w:tcBorders>
              <w:top w:val="single" w:sz="7" w:space="0" w:color="000000"/>
              <w:left w:val="single" w:sz="7" w:space="0" w:color="000000"/>
              <w:bottom w:val="single" w:sz="7" w:space="0" w:color="000000"/>
              <w:right w:val="single" w:sz="7" w:space="0" w:color="000000"/>
            </w:tcBorders>
          </w:tcPr>
          <w:p w14:paraId="379F035C" w14:textId="77777777" w:rsidR="00DD5D81" w:rsidRPr="00A55E5C" w:rsidRDefault="00DD5D81" w:rsidP="00DD5D81"/>
        </w:tc>
      </w:tr>
      <w:tr w:rsidR="00DD5D81" w:rsidRPr="00A55E5C" w14:paraId="058C76E6" w14:textId="77777777" w:rsidTr="00DD5D81">
        <w:trPr>
          <w:trHeight w:hRule="exact" w:val="1700"/>
        </w:trPr>
        <w:tc>
          <w:tcPr>
            <w:tcW w:w="761" w:type="dxa"/>
            <w:vMerge/>
            <w:tcBorders>
              <w:left w:val="single" w:sz="7" w:space="0" w:color="000000"/>
              <w:right w:val="single" w:sz="7" w:space="0" w:color="000000"/>
            </w:tcBorders>
            <w:textDirection w:val="btLr"/>
          </w:tcPr>
          <w:p w14:paraId="565DC933" w14:textId="77777777" w:rsidR="00DD5D81" w:rsidRPr="00A55E5C" w:rsidRDefault="00DD5D81" w:rsidP="00DD5D81">
            <w:pP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4C2EB75" w14:textId="3848F62B" w:rsidR="00DD5D81" w:rsidRPr="00EA69D1" w:rsidRDefault="00DD5D81" w:rsidP="00DD5D81">
            <w:pPr>
              <w:pStyle w:val="Luettelokappale"/>
              <w:numPr>
                <w:ilvl w:val="0"/>
                <w:numId w:val="23"/>
              </w:numPr>
              <w:tabs>
                <w:tab w:val="left" w:pos="1121"/>
              </w:tabs>
              <w:spacing w:before="47"/>
              <w:ind w:left="554" w:right="169"/>
              <w:rPr>
                <w:rFonts w:ascii="Arial" w:eastAsia="Arial" w:hAnsi="Arial" w:cs="Arial"/>
                <w:sz w:val="18"/>
                <w:szCs w:val="18"/>
              </w:rPr>
            </w:pPr>
            <w:r>
              <w:rPr>
                <w:rFonts w:ascii="Arial" w:hAnsi="Arial"/>
                <w:sz w:val="18"/>
              </w:rPr>
              <w:t>Lisäksi sulkemissuunnitelma sisältää varautumisen kaivoksen väliaikaiseen sulkemiseen ja ns. Care and Maintenance -suunnitelman, joka laajuudeltaan vastaa operatiivisen kaivostoiminnan vaatimuksia tällaisia tilanteita varten.</w:t>
            </w:r>
          </w:p>
        </w:tc>
        <w:tc>
          <w:tcPr>
            <w:tcW w:w="936" w:type="dxa"/>
            <w:tcBorders>
              <w:top w:val="single" w:sz="7" w:space="0" w:color="000000"/>
              <w:left w:val="single" w:sz="7" w:space="0" w:color="000000"/>
              <w:bottom w:val="single" w:sz="7" w:space="0" w:color="000000"/>
              <w:right w:val="single" w:sz="7" w:space="0" w:color="000000"/>
            </w:tcBorders>
          </w:tcPr>
          <w:p w14:paraId="54CFDCD8" w14:textId="77777777" w:rsidR="00DD5D81" w:rsidRPr="00EA69D1" w:rsidRDefault="00DD5D81" w:rsidP="00DD5D81">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45581D90" w14:textId="77777777" w:rsidR="00DD5D81" w:rsidRPr="00A55E5C" w:rsidRDefault="00DD5D81" w:rsidP="00DD5D81"/>
        </w:tc>
        <w:tc>
          <w:tcPr>
            <w:tcW w:w="576" w:type="dxa"/>
            <w:tcBorders>
              <w:top w:val="single" w:sz="7" w:space="0" w:color="000000"/>
              <w:left w:val="single" w:sz="7" w:space="0" w:color="000000"/>
              <w:bottom w:val="single" w:sz="7" w:space="0" w:color="000000"/>
              <w:right w:val="single" w:sz="7" w:space="0" w:color="000000"/>
            </w:tcBorders>
          </w:tcPr>
          <w:p w14:paraId="60730802" w14:textId="77777777" w:rsidR="00DD5D81" w:rsidRPr="00A55E5C" w:rsidRDefault="00DD5D81" w:rsidP="00DD5D81"/>
        </w:tc>
        <w:tc>
          <w:tcPr>
            <w:tcW w:w="4367" w:type="dxa"/>
            <w:tcBorders>
              <w:top w:val="single" w:sz="7" w:space="0" w:color="000000"/>
              <w:left w:val="single" w:sz="7" w:space="0" w:color="000000"/>
              <w:bottom w:val="single" w:sz="7" w:space="0" w:color="000000"/>
              <w:right w:val="single" w:sz="7" w:space="0" w:color="000000"/>
            </w:tcBorders>
          </w:tcPr>
          <w:p w14:paraId="380727BE" w14:textId="77777777" w:rsidR="00DD5D81" w:rsidRPr="00A55E5C" w:rsidRDefault="00DD5D81" w:rsidP="00DD5D81"/>
        </w:tc>
      </w:tr>
      <w:tr w:rsidR="00DD5D81" w:rsidRPr="00A55E5C" w14:paraId="08EA784F" w14:textId="77777777" w:rsidTr="00213AEB">
        <w:trPr>
          <w:trHeight w:hRule="exact" w:val="873"/>
        </w:trPr>
        <w:tc>
          <w:tcPr>
            <w:tcW w:w="761" w:type="dxa"/>
            <w:vMerge/>
            <w:tcBorders>
              <w:left w:val="single" w:sz="7" w:space="0" w:color="000000"/>
              <w:bottom w:val="single" w:sz="7" w:space="0" w:color="000000"/>
              <w:right w:val="single" w:sz="7" w:space="0" w:color="000000"/>
            </w:tcBorders>
            <w:textDirection w:val="btLr"/>
          </w:tcPr>
          <w:p w14:paraId="78BA04FB" w14:textId="77777777" w:rsidR="00DD5D81" w:rsidRPr="00A55E5C" w:rsidRDefault="00DD5D81" w:rsidP="00DD5D81"/>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35E1091" w14:textId="77777777" w:rsidR="00DD5D81" w:rsidRPr="00A55E5C" w:rsidRDefault="00DD5D81" w:rsidP="00DD5D81">
            <w:pPr>
              <w:pStyle w:val="TableParagraph"/>
              <w:spacing w:before="15"/>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toimipaikan toiminta on tasoa B.</w:t>
            </w:r>
          </w:p>
          <w:p w14:paraId="1AAE3610" w14:textId="77777777" w:rsidR="00DD5D81" w:rsidRPr="00A55E5C" w:rsidRDefault="00DD5D81" w:rsidP="00DD5D81">
            <w:pPr>
              <w:pStyle w:val="TableParagraph"/>
              <w:spacing w:before="5" w:line="100" w:lineRule="exact"/>
              <w:rPr>
                <w:sz w:val="10"/>
                <w:szCs w:val="10"/>
              </w:rPr>
            </w:pPr>
          </w:p>
          <w:p w14:paraId="285CBDCF" w14:textId="77777777" w:rsidR="00DD5D81" w:rsidRPr="00A55E5C" w:rsidRDefault="00DD5D81" w:rsidP="00DD5D81">
            <w:pPr>
              <w:pStyle w:val="TableParagraph"/>
              <w:ind w:left="2235" w:right="9" w:hanging="2093"/>
              <w:rPr>
                <w:rFonts w:ascii="Arial" w:eastAsia="Arial" w:hAnsi="Arial" w:cs="Arial"/>
                <w:sz w:val="18"/>
                <w:szCs w:val="18"/>
              </w:rPr>
            </w:pPr>
          </w:p>
        </w:tc>
      </w:tr>
    </w:tbl>
    <w:p w14:paraId="0B979B51" w14:textId="77777777" w:rsidR="00E25200" w:rsidRDefault="00E25200">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E25200" w:rsidRPr="00E25200" w14:paraId="3ACF0359" w14:textId="77777777" w:rsidTr="00E25200">
        <w:trPr>
          <w:trHeight w:hRule="exact" w:val="731"/>
        </w:trPr>
        <w:tc>
          <w:tcPr>
            <w:tcW w:w="761" w:type="dxa"/>
            <w:tcBorders>
              <w:top w:val="single" w:sz="7" w:space="0" w:color="000000"/>
              <w:left w:val="single" w:sz="7" w:space="0" w:color="000000"/>
              <w:right w:val="single" w:sz="7" w:space="0" w:color="000000"/>
            </w:tcBorders>
            <w:shd w:val="clear" w:color="auto" w:fill="BFBFBF" w:themeFill="background1" w:themeFillShade="BF"/>
            <w:textDirection w:val="btLr"/>
          </w:tcPr>
          <w:p w14:paraId="1564F79F" w14:textId="77777777" w:rsidR="00E25200" w:rsidRPr="00E25200"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611578F" w14:textId="77777777" w:rsidR="00E25200" w:rsidRPr="00E25200" w:rsidRDefault="00E25200" w:rsidP="00E25200">
            <w:pPr>
              <w:pStyle w:val="TableParagraph"/>
              <w:spacing w:before="3" w:line="180" w:lineRule="exact"/>
              <w:jc w:val="center"/>
              <w:rPr>
                <w:sz w:val="18"/>
                <w:szCs w:val="18"/>
              </w:rPr>
            </w:pPr>
          </w:p>
          <w:p w14:paraId="5D7C39C5" w14:textId="1259099B" w:rsidR="00E25200" w:rsidRPr="00E25200" w:rsidRDefault="00E25200" w:rsidP="00E25200">
            <w:pPr>
              <w:pStyle w:val="TableParagraph"/>
              <w:spacing w:before="20" w:line="239" w:lineRule="auto"/>
              <w:ind w:left="99" w:right="96"/>
              <w:jc w:val="center"/>
              <w:rPr>
                <w:rFonts w:ascii="Arial" w:hAnsi="Arial"/>
                <w:sz w:val="18"/>
              </w:rPr>
            </w:pPr>
            <w:r w:rsidRPr="00E25200">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CD22E23" w14:textId="77777777" w:rsidR="00E25200" w:rsidRPr="00E25200" w:rsidRDefault="00E25200" w:rsidP="00E25200">
            <w:pPr>
              <w:pStyle w:val="TableParagraph"/>
              <w:spacing w:before="3" w:line="180" w:lineRule="exact"/>
              <w:jc w:val="center"/>
              <w:rPr>
                <w:sz w:val="18"/>
                <w:szCs w:val="18"/>
              </w:rPr>
            </w:pPr>
          </w:p>
          <w:p w14:paraId="01C11E73" w14:textId="2640E2B6" w:rsidR="00E25200" w:rsidRPr="00E25200" w:rsidRDefault="00E25200" w:rsidP="00E25200">
            <w:pPr>
              <w:jc w:val="center"/>
            </w:pPr>
            <w:r w:rsidRPr="00E25200">
              <w:rPr>
                <w:rFonts w:ascii="Arial"/>
                <w:b/>
                <w:sz w:val="18"/>
              </w:rPr>
              <w:t>Kyll</w:t>
            </w:r>
            <w:r w:rsidRPr="00E25200">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2462C79" w14:textId="77777777" w:rsidR="00E25200" w:rsidRPr="00E25200" w:rsidRDefault="00E25200" w:rsidP="00E25200">
            <w:pPr>
              <w:pStyle w:val="TableParagraph"/>
              <w:spacing w:before="3" w:line="180" w:lineRule="exact"/>
              <w:jc w:val="center"/>
              <w:rPr>
                <w:sz w:val="18"/>
                <w:szCs w:val="18"/>
              </w:rPr>
            </w:pPr>
          </w:p>
          <w:p w14:paraId="68B9DA1F" w14:textId="7924D4F4" w:rsidR="00E25200" w:rsidRPr="00E25200" w:rsidRDefault="00E25200" w:rsidP="00E25200">
            <w:pPr>
              <w:jc w:val="center"/>
            </w:pPr>
            <w:r w:rsidRPr="00E25200">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50A7AEC" w14:textId="77777777" w:rsidR="00E25200" w:rsidRPr="00E25200" w:rsidRDefault="00E25200" w:rsidP="00E25200">
            <w:pPr>
              <w:pStyle w:val="TableParagraph"/>
              <w:spacing w:before="3" w:line="180" w:lineRule="exact"/>
              <w:jc w:val="center"/>
              <w:rPr>
                <w:sz w:val="18"/>
                <w:szCs w:val="18"/>
              </w:rPr>
            </w:pPr>
          </w:p>
          <w:p w14:paraId="3CF1C7E2" w14:textId="4E1A60F6" w:rsidR="00E25200" w:rsidRPr="00E25200" w:rsidRDefault="00E25200" w:rsidP="00E25200">
            <w:pPr>
              <w:jc w:val="center"/>
            </w:pPr>
            <w:r w:rsidRPr="00E25200">
              <w:rPr>
                <w:rFonts w:ascii="Arial"/>
                <w:b/>
                <w:sz w:val="18"/>
              </w:rPr>
              <w:t>Ei sov.</w:t>
            </w:r>
          </w:p>
        </w:tc>
        <w:tc>
          <w:tcPr>
            <w:tcW w:w="4367"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506A42B" w14:textId="77777777" w:rsidR="00E25200" w:rsidRPr="00E25200" w:rsidRDefault="00E25200" w:rsidP="00E25200">
            <w:pPr>
              <w:pStyle w:val="TableParagraph"/>
              <w:spacing w:before="3" w:line="180" w:lineRule="exact"/>
              <w:jc w:val="center"/>
              <w:rPr>
                <w:sz w:val="18"/>
                <w:szCs w:val="18"/>
              </w:rPr>
            </w:pPr>
          </w:p>
          <w:p w14:paraId="228DF3CF" w14:textId="4AD4E78D" w:rsidR="00E25200" w:rsidRPr="00E25200" w:rsidRDefault="00E25200" w:rsidP="00E25200">
            <w:pPr>
              <w:jc w:val="center"/>
            </w:pPr>
            <w:r w:rsidRPr="00E25200">
              <w:rPr>
                <w:rFonts w:ascii="Arial"/>
                <w:b/>
                <w:sz w:val="18"/>
              </w:rPr>
              <w:t>Kuvaus ja esimerkit</w:t>
            </w:r>
          </w:p>
        </w:tc>
      </w:tr>
      <w:tr w:rsidR="00E25200" w:rsidRPr="00A55E5C" w14:paraId="674F5F9D" w14:textId="77777777" w:rsidTr="00E25200">
        <w:trPr>
          <w:trHeight w:hRule="exact" w:val="731"/>
        </w:trPr>
        <w:tc>
          <w:tcPr>
            <w:tcW w:w="761" w:type="dxa"/>
            <w:vMerge w:val="restart"/>
            <w:tcBorders>
              <w:top w:val="single" w:sz="7" w:space="0" w:color="000000"/>
              <w:left w:val="single" w:sz="7" w:space="0" w:color="000000"/>
              <w:right w:val="single" w:sz="7" w:space="0" w:color="000000"/>
            </w:tcBorders>
            <w:textDirection w:val="btLr"/>
          </w:tcPr>
          <w:p w14:paraId="63A213E2" w14:textId="5BE1B724" w:rsidR="00E25200" w:rsidRDefault="00E25200" w:rsidP="00E25200">
            <w:pPr>
              <w:pStyle w:val="TableParagraph"/>
              <w:spacing w:before="123" w:line="292" w:lineRule="auto"/>
              <w:ind w:left="591" w:right="523" w:hanging="70"/>
              <w:jc w:val="center"/>
              <w:rPr>
                <w:rFonts w:ascii="Arial"/>
                <w:b/>
                <w:sz w:val="18"/>
              </w:rPr>
            </w:pPr>
            <w:r>
              <w:rPr>
                <w:rFonts w:ascii="Arial"/>
                <w:b/>
                <w:sz w:val="18"/>
              </w:rPr>
              <w:t>Tuloskriteeri 2B</w:t>
            </w:r>
          </w:p>
          <w:p w14:paraId="26161477" w14:textId="355D9ECE" w:rsidR="00E25200" w:rsidRPr="00A55E5C" w:rsidRDefault="00E25200" w:rsidP="00E25200">
            <w:pPr>
              <w:pStyle w:val="TableParagraph"/>
              <w:spacing w:before="123" w:line="292" w:lineRule="auto"/>
              <w:ind w:left="591" w:right="523" w:hanging="70"/>
              <w:jc w:val="center"/>
              <w:rPr>
                <w:rFonts w:ascii="Arial" w:eastAsia="Arial" w:hAnsi="Arial" w:cs="Arial"/>
                <w:sz w:val="18"/>
                <w:szCs w:val="18"/>
              </w:rPr>
            </w:pPr>
            <w:r>
              <w:rPr>
                <w:rFonts w:ascii="Arial"/>
                <w:b/>
                <w:sz w:val="18"/>
              </w:rPr>
              <w:t>Taso AA</w:t>
            </w:r>
          </w:p>
        </w:tc>
        <w:tc>
          <w:tcPr>
            <w:tcW w:w="3888" w:type="dxa"/>
            <w:tcBorders>
              <w:top w:val="single" w:sz="7" w:space="0" w:color="000000"/>
              <w:left w:val="single" w:sz="7" w:space="0" w:color="000000"/>
              <w:bottom w:val="single" w:sz="7" w:space="0" w:color="000000"/>
              <w:right w:val="single" w:sz="7" w:space="0" w:color="000000"/>
            </w:tcBorders>
          </w:tcPr>
          <w:p w14:paraId="381BE1B0" w14:textId="77777777" w:rsidR="00E25200" w:rsidRPr="00EA69D1"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Sisältääkö sulkemissuunnitelma menetelmät riskienhallintaan ja pitkäaikaisten riskien ja vastuiden hallintaan? </w:t>
            </w:r>
          </w:p>
          <w:p w14:paraId="4AD8B95F" w14:textId="77777777" w:rsidR="00E25200" w:rsidRPr="00A55E5C" w:rsidRDefault="00E25200" w:rsidP="00E2520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774C5BE8"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476ED0C9"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014C9274"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719B210A" w14:textId="77777777" w:rsidR="00E25200" w:rsidRPr="00A55E5C" w:rsidRDefault="00E25200" w:rsidP="00E25200"/>
        </w:tc>
      </w:tr>
      <w:tr w:rsidR="00E25200" w:rsidRPr="00A55E5C" w14:paraId="11B4A5E8" w14:textId="77777777" w:rsidTr="00E25200">
        <w:trPr>
          <w:trHeight w:hRule="exact" w:val="557"/>
        </w:trPr>
        <w:tc>
          <w:tcPr>
            <w:tcW w:w="761" w:type="dxa"/>
            <w:vMerge/>
            <w:tcBorders>
              <w:top w:val="single" w:sz="7" w:space="0" w:color="000000"/>
              <w:left w:val="single" w:sz="7" w:space="0" w:color="000000"/>
              <w:right w:val="single" w:sz="7" w:space="0" w:color="000000"/>
            </w:tcBorders>
            <w:textDirection w:val="btLr"/>
          </w:tcPr>
          <w:p w14:paraId="6B13ED76" w14:textId="77777777" w:rsidR="00E25200" w:rsidRPr="00A55E5C"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F03C9E8" w14:textId="4CB0CAB7" w:rsidR="00E25200" w:rsidRDefault="00E25200" w:rsidP="00E25200">
            <w:pPr>
              <w:pStyle w:val="TableParagraph"/>
              <w:spacing w:before="20" w:line="239" w:lineRule="auto"/>
              <w:ind w:left="99" w:right="96"/>
              <w:jc w:val="both"/>
              <w:rPr>
                <w:rFonts w:ascii="Arial" w:eastAsia="Arial" w:hAnsi="Arial" w:cs="Arial"/>
                <w:sz w:val="18"/>
                <w:szCs w:val="18"/>
              </w:rPr>
            </w:pPr>
            <w:r>
              <w:rPr>
                <w:rFonts w:ascii="Arial" w:hAnsi="Arial"/>
                <w:sz w:val="18"/>
              </w:rPr>
              <w:t xml:space="preserve">Ovatko suunnitelman sulkemisperiaatteet vähintään BAT-tasoa? </w:t>
            </w:r>
          </w:p>
        </w:tc>
        <w:tc>
          <w:tcPr>
            <w:tcW w:w="936" w:type="dxa"/>
            <w:tcBorders>
              <w:top w:val="single" w:sz="7" w:space="0" w:color="000000"/>
              <w:left w:val="single" w:sz="7" w:space="0" w:color="000000"/>
              <w:bottom w:val="single" w:sz="7" w:space="0" w:color="000000"/>
              <w:right w:val="single" w:sz="7" w:space="0" w:color="000000"/>
            </w:tcBorders>
          </w:tcPr>
          <w:p w14:paraId="6F6588BE"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253BDB75"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045EE9DB"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483E1B93" w14:textId="77777777" w:rsidR="00E25200" w:rsidRPr="00A55E5C" w:rsidRDefault="00E25200" w:rsidP="00E25200"/>
        </w:tc>
      </w:tr>
      <w:tr w:rsidR="00E25200" w:rsidRPr="00A55E5C" w14:paraId="2ADEEB30" w14:textId="77777777" w:rsidTr="00213AEB">
        <w:trPr>
          <w:trHeight w:hRule="exact" w:val="992"/>
        </w:trPr>
        <w:tc>
          <w:tcPr>
            <w:tcW w:w="761" w:type="dxa"/>
            <w:vMerge/>
            <w:tcBorders>
              <w:top w:val="single" w:sz="7" w:space="0" w:color="000000"/>
              <w:left w:val="single" w:sz="7" w:space="0" w:color="000000"/>
              <w:right w:val="single" w:sz="7" w:space="0" w:color="000000"/>
            </w:tcBorders>
            <w:textDirection w:val="btLr"/>
          </w:tcPr>
          <w:p w14:paraId="5A4D5E0A" w14:textId="77777777" w:rsidR="00E25200" w:rsidRPr="00A55E5C"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51D9EA4" w14:textId="21E41628" w:rsidR="00E25200" w:rsidRPr="00EA69D1"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Onko suunnitelmassa huomioitu uusia ja/tai kehittyviä tekniikoita tai onko ne huomioitu suunnitelmaa päivitettäessä. </w:t>
            </w:r>
          </w:p>
          <w:p w14:paraId="3C5BE0D4" w14:textId="77777777" w:rsidR="00E25200" w:rsidRDefault="00E25200" w:rsidP="00E2520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2BCD0A65"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74149550"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54B108FC"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26B28D2E" w14:textId="77777777" w:rsidR="00E25200" w:rsidRPr="00A55E5C" w:rsidRDefault="00E25200" w:rsidP="00E25200"/>
        </w:tc>
      </w:tr>
      <w:tr w:rsidR="00E25200" w:rsidRPr="00A55E5C" w14:paraId="77EA956B" w14:textId="77777777" w:rsidTr="00E25200">
        <w:trPr>
          <w:trHeight w:hRule="exact" w:val="579"/>
        </w:trPr>
        <w:tc>
          <w:tcPr>
            <w:tcW w:w="761" w:type="dxa"/>
            <w:vMerge/>
            <w:tcBorders>
              <w:top w:val="single" w:sz="7" w:space="0" w:color="000000"/>
              <w:left w:val="single" w:sz="7" w:space="0" w:color="000000"/>
              <w:right w:val="single" w:sz="7" w:space="0" w:color="000000"/>
            </w:tcBorders>
            <w:textDirection w:val="btLr"/>
          </w:tcPr>
          <w:p w14:paraId="439B6CFD" w14:textId="77777777" w:rsidR="00E25200" w:rsidRPr="00A55E5C"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48B7D87" w14:textId="77777777" w:rsidR="00E25200" w:rsidRPr="00EA69D1"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Onko suunnitelma integroitu hankkeen muihin suunnitelmiin ja niiden päivittämiseen?</w:t>
            </w:r>
          </w:p>
          <w:p w14:paraId="3CB0F303" w14:textId="77777777" w:rsidR="00E25200" w:rsidRDefault="00E25200" w:rsidP="00E25200">
            <w:pPr>
              <w:pStyle w:val="TableParagraph"/>
              <w:spacing w:before="20" w:line="239" w:lineRule="auto"/>
              <w:ind w:left="99" w:right="96"/>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6B679068"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7F1BC935"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6802F7F4"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54EF35AA" w14:textId="77777777" w:rsidR="00E25200" w:rsidRPr="00A55E5C" w:rsidRDefault="00E25200" w:rsidP="00E25200"/>
        </w:tc>
      </w:tr>
      <w:tr w:rsidR="00E25200" w:rsidRPr="00A55E5C" w14:paraId="2A50E65E" w14:textId="77777777" w:rsidTr="00213AEB">
        <w:trPr>
          <w:trHeight w:hRule="exact" w:val="707"/>
        </w:trPr>
        <w:tc>
          <w:tcPr>
            <w:tcW w:w="761" w:type="dxa"/>
            <w:vMerge/>
            <w:tcBorders>
              <w:top w:val="single" w:sz="7" w:space="0" w:color="000000"/>
              <w:left w:val="single" w:sz="7" w:space="0" w:color="000000"/>
              <w:right w:val="single" w:sz="7" w:space="0" w:color="000000"/>
            </w:tcBorders>
            <w:textDirection w:val="btLr"/>
          </w:tcPr>
          <w:p w14:paraId="44F1633C" w14:textId="77777777" w:rsidR="00E25200" w:rsidRPr="00A55E5C" w:rsidRDefault="00E25200" w:rsidP="00E25200">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B78C39E" w14:textId="1AA887E8" w:rsidR="00E25200" w:rsidRPr="00EA69D1"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Onko sulkemissuunnitelma tarkastettu sisäisessä auditoinnissa? </w:t>
            </w:r>
          </w:p>
        </w:tc>
        <w:tc>
          <w:tcPr>
            <w:tcW w:w="936" w:type="dxa"/>
            <w:tcBorders>
              <w:top w:val="single" w:sz="7" w:space="0" w:color="000000"/>
              <w:left w:val="single" w:sz="7" w:space="0" w:color="000000"/>
              <w:bottom w:val="single" w:sz="7" w:space="0" w:color="000000"/>
              <w:right w:val="single" w:sz="7" w:space="0" w:color="000000"/>
            </w:tcBorders>
          </w:tcPr>
          <w:p w14:paraId="62F587E5"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006B5402"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30826ED9"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16E3556D" w14:textId="77777777" w:rsidR="00E25200" w:rsidRPr="00A55E5C" w:rsidRDefault="00E25200" w:rsidP="00E25200"/>
        </w:tc>
      </w:tr>
      <w:tr w:rsidR="00E25200" w:rsidRPr="00A55E5C" w14:paraId="4F0823F9" w14:textId="77777777" w:rsidTr="00213AEB">
        <w:trPr>
          <w:trHeight w:hRule="exact" w:val="632"/>
        </w:trPr>
        <w:tc>
          <w:tcPr>
            <w:tcW w:w="761" w:type="dxa"/>
            <w:vMerge/>
            <w:tcBorders>
              <w:left w:val="single" w:sz="7" w:space="0" w:color="000000"/>
              <w:bottom w:val="single" w:sz="7" w:space="0" w:color="000000"/>
              <w:right w:val="single" w:sz="7" w:space="0" w:color="000000"/>
            </w:tcBorders>
            <w:textDirection w:val="btLr"/>
          </w:tcPr>
          <w:p w14:paraId="7CA262F9" w14:textId="77777777" w:rsidR="00E25200" w:rsidRPr="00A55E5C" w:rsidRDefault="00E25200" w:rsidP="00E25200"/>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CBBE333" w14:textId="77777777" w:rsidR="00E25200" w:rsidRPr="00A55E5C" w:rsidRDefault="00E25200" w:rsidP="00E25200">
            <w:pPr>
              <w:pStyle w:val="TableParagraph"/>
              <w:spacing w:before="15"/>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toimipaikan toiminta on tasoa A.</w:t>
            </w:r>
          </w:p>
        </w:tc>
      </w:tr>
      <w:tr w:rsidR="00E25200" w:rsidRPr="00A55E5C" w14:paraId="058767B8" w14:textId="77777777" w:rsidTr="00E25200">
        <w:trPr>
          <w:trHeight w:hRule="exact" w:val="1156"/>
        </w:trPr>
        <w:tc>
          <w:tcPr>
            <w:tcW w:w="761" w:type="dxa"/>
            <w:vMerge w:val="restart"/>
            <w:tcBorders>
              <w:top w:val="single" w:sz="7" w:space="0" w:color="000000"/>
              <w:left w:val="single" w:sz="7" w:space="0" w:color="000000"/>
              <w:right w:val="single" w:sz="7" w:space="0" w:color="000000"/>
            </w:tcBorders>
            <w:textDirection w:val="btLr"/>
          </w:tcPr>
          <w:p w14:paraId="0658D875" w14:textId="54F0DC07" w:rsidR="00E25200" w:rsidRPr="00A55E5C" w:rsidRDefault="00E25200" w:rsidP="00E25200">
            <w:pPr>
              <w:pStyle w:val="TableParagraph"/>
              <w:spacing w:before="123" w:line="293" w:lineRule="auto"/>
              <w:jc w:val="center"/>
              <w:rPr>
                <w:rFonts w:ascii="Arial" w:eastAsia="Arial" w:hAnsi="Arial" w:cs="Arial"/>
                <w:sz w:val="18"/>
                <w:szCs w:val="18"/>
              </w:rPr>
            </w:pPr>
            <w:r>
              <w:rPr>
                <w:rFonts w:ascii="Arial"/>
                <w:b/>
                <w:sz w:val="18"/>
              </w:rPr>
              <w:t xml:space="preserve">Tuloskriteeri 2B </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1974C18B" w14:textId="4E728F45" w:rsidR="00E25200" w:rsidRPr="000F4B3D"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Onko edelläkävijyys osoitettavissa uusien tekniikoiden ja/tai menetelmien kehittämisellä tai soveltamisella, mikäli voidaan varmuudella todeta niiden parantavan sulkemistoimien lopputulosta?</w:t>
            </w:r>
          </w:p>
          <w:p w14:paraId="2F31BE73" w14:textId="77777777" w:rsidR="00E25200" w:rsidRPr="00A55E5C" w:rsidRDefault="00E25200" w:rsidP="00E2520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22640A29"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72E68C33"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119D8168"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627A3671" w14:textId="77777777" w:rsidR="00E25200" w:rsidRPr="00A55E5C" w:rsidRDefault="00E25200" w:rsidP="00E25200"/>
        </w:tc>
      </w:tr>
      <w:tr w:rsidR="00E25200" w:rsidRPr="00A55E5C" w14:paraId="1444B998" w14:textId="77777777" w:rsidTr="00E25200">
        <w:trPr>
          <w:trHeight w:hRule="exact" w:val="846"/>
        </w:trPr>
        <w:tc>
          <w:tcPr>
            <w:tcW w:w="761" w:type="dxa"/>
            <w:vMerge/>
            <w:tcBorders>
              <w:top w:val="single" w:sz="7" w:space="0" w:color="000000"/>
              <w:left w:val="single" w:sz="7" w:space="0" w:color="000000"/>
              <w:right w:val="single" w:sz="7" w:space="0" w:color="000000"/>
            </w:tcBorders>
            <w:textDirection w:val="btLr"/>
          </w:tcPr>
          <w:p w14:paraId="36A2A914" w14:textId="77777777" w:rsidR="00E25200" w:rsidRPr="00A55E5C" w:rsidRDefault="00E25200" w:rsidP="00E25200">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93D36B0" w14:textId="77777777" w:rsidR="00E25200" w:rsidRPr="000F4B3D"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Jaetaanko edellä mainittujen toimien tuloksia lisäksi teollisuuden kanssa parhaiden käytäntöjen parantamiseksi?</w:t>
            </w:r>
          </w:p>
          <w:p w14:paraId="5C67D048" w14:textId="77777777" w:rsidR="00E25200" w:rsidRDefault="00E25200" w:rsidP="00E2520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15AE4BE6"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5AA2860D"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27FD9636"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46786843" w14:textId="77777777" w:rsidR="00E25200" w:rsidRPr="00A55E5C" w:rsidRDefault="00E25200" w:rsidP="00E25200"/>
        </w:tc>
      </w:tr>
      <w:tr w:rsidR="00E25200" w:rsidRPr="00A55E5C" w14:paraId="25AA686B" w14:textId="77777777" w:rsidTr="00213AEB">
        <w:trPr>
          <w:trHeight w:hRule="exact" w:val="1865"/>
        </w:trPr>
        <w:tc>
          <w:tcPr>
            <w:tcW w:w="761" w:type="dxa"/>
            <w:vMerge/>
            <w:tcBorders>
              <w:top w:val="single" w:sz="7" w:space="0" w:color="000000"/>
              <w:left w:val="single" w:sz="7" w:space="0" w:color="000000"/>
              <w:right w:val="single" w:sz="7" w:space="0" w:color="000000"/>
            </w:tcBorders>
            <w:textDirection w:val="btLr"/>
          </w:tcPr>
          <w:p w14:paraId="2B90BB3C" w14:textId="77777777" w:rsidR="00E25200" w:rsidRPr="00A55E5C" w:rsidRDefault="00E25200" w:rsidP="00E25200">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A6BBD6B" w14:textId="40F384EF" w:rsidR="00E25200"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Huomioidaanko edellä vaaditun lisäksi sulkemissuunnitelmassa sulkemisesta aiheutuvat vaikutukset ympäröivään yhteiskuntaan ja esitetään tuloskriteeriä 2A yksityiskohtaisempia toimenpiteitä, joilla voitaisiin minimoida kaivoksen sulkemisesta aiheutuvat kielteiset yhteiskunnalliset vaikutukset?</w:t>
            </w:r>
          </w:p>
        </w:tc>
        <w:tc>
          <w:tcPr>
            <w:tcW w:w="936" w:type="dxa"/>
            <w:tcBorders>
              <w:top w:val="single" w:sz="7" w:space="0" w:color="000000"/>
              <w:left w:val="single" w:sz="7" w:space="0" w:color="000000"/>
              <w:bottom w:val="single" w:sz="7" w:space="0" w:color="000000"/>
              <w:right w:val="single" w:sz="7" w:space="0" w:color="000000"/>
            </w:tcBorders>
          </w:tcPr>
          <w:p w14:paraId="424E9CCB"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5CE1F94D"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6425EBD7"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1DD59463" w14:textId="77777777" w:rsidR="00E25200" w:rsidRPr="00A55E5C" w:rsidRDefault="00E25200" w:rsidP="00E25200"/>
        </w:tc>
      </w:tr>
      <w:tr w:rsidR="00E25200" w:rsidRPr="00A55E5C" w14:paraId="2D6BD795" w14:textId="77777777" w:rsidTr="00213AEB">
        <w:trPr>
          <w:trHeight w:hRule="exact" w:val="854"/>
        </w:trPr>
        <w:tc>
          <w:tcPr>
            <w:tcW w:w="761" w:type="dxa"/>
            <w:vMerge/>
            <w:tcBorders>
              <w:top w:val="single" w:sz="7" w:space="0" w:color="000000"/>
              <w:left w:val="single" w:sz="7" w:space="0" w:color="000000"/>
              <w:right w:val="single" w:sz="7" w:space="0" w:color="000000"/>
            </w:tcBorders>
            <w:textDirection w:val="btLr"/>
          </w:tcPr>
          <w:p w14:paraId="15748B2B" w14:textId="77777777" w:rsidR="00E25200" w:rsidRPr="00A55E5C" w:rsidRDefault="00E25200" w:rsidP="00E25200">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330BB03D" w14:textId="5BADCFCD" w:rsidR="00E25200"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Onko kunnan kanssa kommunikoitu, jotta rakennemuutokseen liittyvät kysymykset </w:t>
            </w:r>
          </w:p>
          <w:p w14:paraId="6274CFCD" w14:textId="77777777" w:rsidR="00E25200"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 xml:space="preserve">voidaan mahdollisuuksien mukaan ratkaista? </w:t>
            </w:r>
          </w:p>
        </w:tc>
        <w:tc>
          <w:tcPr>
            <w:tcW w:w="936" w:type="dxa"/>
            <w:tcBorders>
              <w:top w:val="single" w:sz="7" w:space="0" w:color="000000"/>
              <w:left w:val="single" w:sz="7" w:space="0" w:color="000000"/>
              <w:bottom w:val="single" w:sz="7" w:space="0" w:color="000000"/>
              <w:right w:val="single" w:sz="7" w:space="0" w:color="000000"/>
            </w:tcBorders>
          </w:tcPr>
          <w:p w14:paraId="3654DBCB"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7080B8EF"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15439FE3"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5E599311" w14:textId="77777777" w:rsidR="00E25200" w:rsidRPr="00A55E5C" w:rsidRDefault="00E25200" w:rsidP="00E25200"/>
        </w:tc>
      </w:tr>
      <w:tr w:rsidR="00E25200" w:rsidRPr="00A55E5C" w14:paraId="55AE78E4" w14:textId="77777777" w:rsidTr="00213AEB">
        <w:trPr>
          <w:trHeight w:hRule="exact" w:val="1329"/>
        </w:trPr>
        <w:tc>
          <w:tcPr>
            <w:tcW w:w="761" w:type="dxa"/>
            <w:vMerge/>
            <w:tcBorders>
              <w:top w:val="single" w:sz="7" w:space="0" w:color="000000"/>
              <w:left w:val="single" w:sz="7" w:space="0" w:color="000000"/>
              <w:right w:val="single" w:sz="7" w:space="0" w:color="000000"/>
            </w:tcBorders>
            <w:textDirection w:val="btLr"/>
          </w:tcPr>
          <w:p w14:paraId="1D3A31E4" w14:textId="77777777" w:rsidR="00E25200" w:rsidRPr="00A55E5C" w:rsidRDefault="00E25200" w:rsidP="00E25200">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C98CB99" w14:textId="055D40AD" w:rsidR="00E25200"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Onko yhtiön johto sitoutu</w:t>
            </w:r>
            <w:r w:rsidR="007D3EDA">
              <w:rPr>
                <w:rFonts w:ascii="Arial" w:hAnsi="Arial"/>
                <w:sz w:val="18"/>
              </w:rPr>
              <w:t>nut</w:t>
            </w:r>
            <w:r>
              <w:rPr>
                <w:rFonts w:ascii="Arial" w:hAnsi="Arial"/>
                <w:sz w:val="18"/>
              </w:rPr>
              <w:t xml:space="preserve"> näihin (rakennemuutos) toimenpiteisiin ja onko niiden vaatimat mahdollisesti pitkänkin aikavälin kustannukset huomioitu kaivoksen budjetoinnissa?</w:t>
            </w:r>
          </w:p>
        </w:tc>
        <w:tc>
          <w:tcPr>
            <w:tcW w:w="936" w:type="dxa"/>
            <w:tcBorders>
              <w:top w:val="single" w:sz="7" w:space="0" w:color="000000"/>
              <w:left w:val="single" w:sz="7" w:space="0" w:color="000000"/>
              <w:bottom w:val="single" w:sz="7" w:space="0" w:color="000000"/>
              <w:right w:val="single" w:sz="7" w:space="0" w:color="000000"/>
            </w:tcBorders>
          </w:tcPr>
          <w:p w14:paraId="6CC78944"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3DE9E9FE"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51C28B84"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2F6F236A" w14:textId="77777777" w:rsidR="00E25200" w:rsidRPr="00A55E5C" w:rsidRDefault="00E25200" w:rsidP="00E25200"/>
        </w:tc>
      </w:tr>
      <w:tr w:rsidR="00E25200" w:rsidRPr="00A55E5C" w14:paraId="452680E8" w14:textId="77777777" w:rsidTr="00213AEB">
        <w:trPr>
          <w:trHeight w:hRule="exact" w:val="930"/>
        </w:trPr>
        <w:tc>
          <w:tcPr>
            <w:tcW w:w="761" w:type="dxa"/>
            <w:vMerge/>
            <w:tcBorders>
              <w:top w:val="single" w:sz="7" w:space="0" w:color="000000"/>
              <w:left w:val="single" w:sz="7" w:space="0" w:color="000000"/>
              <w:right w:val="single" w:sz="7" w:space="0" w:color="000000"/>
            </w:tcBorders>
            <w:textDirection w:val="btLr"/>
          </w:tcPr>
          <w:p w14:paraId="2160A570" w14:textId="77777777" w:rsidR="00E25200" w:rsidRPr="00A55E5C" w:rsidRDefault="00E25200" w:rsidP="00E25200">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3B76EAA" w14:textId="7A999BB3" w:rsidR="00E25200" w:rsidRDefault="00E25200" w:rsidP="00E25200">
            <w:pPr>
              <w:pStyle w:val="TableParagraph"/>
              <w:spacing w:before="20" w:line="239" w:lineRule="auto"/>
              <w:ind w:left="99" w:right="96"/>
              <w:rPr>
                <w:rFonts w:ascii="Arial" w:eastAsia="Arial" w:hAnsi="Arial" w:cs="Arial"/>
                <w:sz w:val="18"/>
                <w:szCs w:val="18"/>
              </w:rPr>
            </w:pPr>
            <w:r>
              <w:rPr>
                <w:rFonts w:ascii="Arial" w:hAnsi="Arial"/>
                <w:sz w:val="18"/>
              </w:rPr>
              <w:t>Onko sulkemissuunnitelma tarkastettu virallisessa ja riippumattomassa ulkoisessa auditoinnissa?</w:t>
            </w:r>
          </w:p>
        </w:tc>
        <w:tc>
          <w:tcPr>
            <w:tcW w:w="936" w:type="dxa"/>
            <w:tcBorders>
              <w:top w:val="single" w:sz="7" w:space="0" w:color="000000"/>
              <w:left w:val="single" w:sz="7" w:space="0" w:color="000000"/>
              <w:bottom w:val="single" w:sz="7" w:space="0" w:color="000000"/>
              <w:right w:val="single" w:sz="7" w:space="0" w:color="000000"/>
            </w:tcBorders>
          </w:tcPr>
          <w:p w14:paraId="7F1D3357" w14:textId="77777777" w:rsidR="00E25200" w:rsidRPr="00A55E5C" w:rsidRDefault="00E25200" w:rsidP="00E25200"/>
        </w:tc>
        <w:tc>
          <w:tcPr>
            <w:tcW w:w="709" w:type="dxa"/>
            <w:tcBorders>
              <w:top w:val="single" w:sz="7" w:space="0" w:color="000000"/>
              <w:left w:val="single" w:sz="7" w:space="0" w:color="000000"/>
              <w:bottom w:val="single" w:sz="7" w:space="0" w:color="000000"/>
              <w:right w:val="single" w:sz="7" w:space="0" w:color="000000"/>
            </w:tcBorders>
          </w:tcPr>
          <w:p w14:paraId="1E478AAB" w14:textId="77777777" w:rsidR="00E25200" w:rsidRPr="00A55E5C" w:rsidRDefault="00E25200" w:rsidP="00E25200"/>
        </w:tc>
        <w:tc>
          <w:tcPr>
            <w:tcW w:w="576" w:type="dxa"/>
            <w:tcBorders>
              <w:top w:val="single" w:sz="7" w:space="0" w:color="000000"/>
              <w:left w:val="single" w:sz="7" w:space="0" w:color="000000"/>
              <w:bottom w:val="single" w:sz="7" w:space="0" w:color="000000"/>
              <w:right w:val="single" w:sz="7" w:space="0" w:color="000000"/>
            </w:tcBorders>
          </w:tcPr>
          <w:p w14:paraId="399F718D" w14:textId="77777777" w:rsidR="00E25200" w:rsidRPr="00A55E5C" w:rsidRDefault="00E25200" w:rsidP="00E25200"/>
        </w:tc>
        <w:tc>
          <w:tcPr>
            <w:tcW w:w="4367" w:type="dxa"/>
            <w:tcBorders>
              <w:top w:val="single" w:sz="7" w:space="0" w:color="000000"/>
              <w:left w:val="single" w:sz="7" w:space="0" w:color="000000"/>
              <w:bottom w:val="single" w:sz="7" w:space="0" w:color="000000"/>
              <w:right w:val="single" w:sz="7" w:space="0" w:color="000000"/>
            </w:tcBorders>
          </w:tcPr>
          <w:p w14:paraId="34D4073D" w14:textId="77777777" w:rsidR="00E25200" w:rsidRPr="00A55E5C" w:rsidRDefault="00E25200" w:rsidP="00E25200"/>
        </w:tc>
      </w:tr>
      <w:tr w:rsidR="00E25200" w:rsidRPr="00A55E5C" w14:paraId="51C412C7" w14:textId="77777777" w:rsidTr="00213AEB">
        <w:trPr>
          <w:trHeight w:hRule="exact" w:val="748"/>
        </w:trPr>
        <w:tc>
          <w:tcPr>
            <w:tcW w:w="761" w:type="dxa"/>
            <w:vMerge/>
            <w:tcBorders>
              <w:left w:val="single" w:sz="7" w:space="0" w:color="000000"/>
              <w:bottom w:val="single" w:sz="7" w:space="0" w:color="000000"/>
              <w:right w:val="single" w:sz="7" w:space="0" w:color="000000"/>
            </w:tcBorders>
            <w:textDirection w:val="btLr"/>
          </w:tcPr>
          <w:p w14:paraId="712C24A3" w14:textId="77777777" w:rsidR="00E25200" w:rsidRPr="00A55E5C" w:rsidRDefault="00E25200" w:rsidP="00E25200"/>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58671AF" w14:textId="77777777" w:rsidR="00E25200" w:rsidRPr="00A55E5C" w:rsidRDefault="00E25200" w:rsidP="00E25200">
            <w:pPr>
              <w:pStyle w:val="TableParagraph"/>
              <w:spacing w:before="15"/>
              <w:ind w:left="2591" w:right="9" w:hanging="2451"/>
              <w:rPr>
                <w:rFonts w:ascii="Arial" w:eastAsia="Arial" w:hAnsi="Arial" w:cs="Arial"/>
                <w:sz w:val="18"/>
                <w:szCs w:val="18"/>
              </w:rPr>
            </w:pPr>
            <w:r>
              <w:rPr>
                <w:rFonts w:ascii="Arial" w:hAnsi="Arial"/>
                <w:i/>
                <w:sz w:val="18"/>
              </w:rPr>
              <w:t>Jos vastasit ”Kyllä” kaikkiin tason AAA kysymyksiin, toimipaikan toiminta on tasoa AAA. Jos et vastannut ”Kyllä” kaikkiin tason AAA kysymyksiin, toimipaikan toiminta on tasoa AA.</w:t>
            </w:r>
          </w:p>
        </w:tc>
      </w:tr>
      <w:tr w:rsidR="00E25200" w:rsidRPr="00A55E5C" w14:paraId="50A4965B" w14:textId="77777777" w:rsidTr="00213AE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6A112BB7" w14:textId="77777777" w:rsidR="00E25200" w:rsidRPr="00A55E5C" w:rsidRDefault="00E25200" w:rsidP="00E25200"/>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F71A8C3" w14:textId="4BE23F6E" w:rsidR="00E25200" w:rsidRPr="00A55E5C" w:rsidRDefault="00E25200" w:rsidP="00E25200">
            <w:pPr>
              <w:pStyle w:val="TableParagraph"/>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2B OSALTA</w:t>
            </w:r>
          </w:p>
        </w:tc>
        <w:tc>
          <w:tcPr>
            <w:tcW w:w="4367" w:type="dxa"/>
            <w:tcBorders>
              <w:top w:val="single" w:sz="7" w:space="0" w:color="000000"/>
              <w:left w:val="single" w:sz="7" w:space="0" w:color="000000"/>
              <w:bottom w:val="single" w:sz="7" w:space="0" w:color="000000"/>
              <w:right w:val="single" w:sz="7" w:space="0" w:color="000000"/>
            </w:tcBorders>
            <w:vAlign w:val="center"/>
          </w:tcPr>
          <w:p w14:paraId="11143E3E" w14:textId="77777777" w:rsidR="00E25200" w:rsidRPr="00A55E5C" w:rsidRDefault="00E25200" w:rsidP="00E25200">
            <w:pPr>
              <w:pStyle w:val="TableParagraph"/>
              <w:tabs>
                <w:tab w:val="left" w:pos="1974"/>
              </w:tabs>
              <w:rPr>
                <w:rFonts w:ascii="Arial" w:eastAsia="Arial" w:hAnsi="Arial" w:cs="Arial"/>
                <w:sz w:val="18"/>
                <w:szCs w:val="18"/>
              </w:rPr>
            </w:pPr>
            <w:r>
              <w:rPr>
                <w:rFonts w:ascii="Arial"/>
                <w:b/>
                <w:sz w:val="18"/>
              </w:rPr>
              <w:t xml:space="preserve">Taso: </w:t>
            </w:r>
            <w:r>
              <w:tab/>
            </w:r>
          </w:p>
        </w:tc>
      </w:tr>
    </w:tbl>
    <w:p w14:paraId="552905FC" w14:textId="77777777" w:rsidR="005C5742" w:rsidRDefault="005C5742" w:rsidP="005C5742">
      <w:pPr>
        <w:rPr>
          <w:rFonts w:ascii="Arial" w:eastAsia="Arial" w:hAnsi="Arial" w:cs="Arial"/>
          <w:sz w:val="18"/>
          <w:szCs w:val="18"/>
        </w:rPr>
      </w:pPr>
    </w:p>
    <w:p w14:paraId="21D78817" w14:textId="77777777" w:rsidR="005509F1" w:rsidRDefault="005509F1">
      <w:pPr>
        <w:rPr>
          <w:rFonts w:ascii="Arial" w:hAnsi="Arial" w:cs="Arial"/>
          <w:sz w:val="20"/>
          <w:szCs w:val="20"/>
        </w:rPr>
      </w:pPr>
    </w:p>
    <w:p w14:paraId="648C9147" w14:textId="77777777" w:rsidR="00A329DC" w:rsidRDefault="00A329DC">
      <w:pPr>
        <w:rPr>
          <w:rFonts w:ascii="Arial" w:hAnsi="Arial" w:cs="Arial"/>
          <w:sz w:val="20"/>
          <w:szCs w:val="20"/>
        </w:rPr>
      </w:pPr>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AC080B" w:rsidRPr="00A55E5C" w14:paraId="04227CAD" w14:textId="77777777" w:rsidTr="00213AEB">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58783115" w14:textId="77777777" w:rsidR="00AC080B" w:rsidRPr="00A55E5C" w:rsidRDefault="00AC080B" w:rsidP="00E554E3"/>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15FFD22A" w14:textId="77777777" w:rsidR="00AC080B" w:rsidRPr="00A55E5C" w:rsidRDefault="00AC080B" w:rsidP="00E554E3">
            <w:pPr>
              <w:pStyle w:val="TableParagraph"/>
              <w:spacing w:before="3" w:line="180" w:lineRule="exact"/>
              <w:rPr>
                <w:sz w:val="18"/>
                <w:szCs w:val="18"/>
              </w:rPr>
            </w:pPr>
          </w:p>
          <w:p w14:paraId="122E5F71" w14:textId="77777777" w:rsidR="00AC080B" w:rsidRPr="00A55E5C" w:rsidRDefault="00AC080B" w:rsidP="00E554E3">
            <w:pPr>
              <w:pStyle w:val="TableParagraph"/>
              <w:ind w:left="1525" w:right="1525"/>
              <w:jc w:val="center"/>
              <w:rPr>
                <w:rFonts w:ascii="Arial" w:eastAsia="Arial" w:hAnsi="Arial" w:cs="Arial"/>
                <w:sz w:val="18"/>
                <w:szCs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18101EC9" w14:textId="77777777" w:rsidR="00AC080B" w:rsidRPr="00A55E5C" w:rsidRDefault="00AC080B" w:rsidP="00E554E3">
            <w:pPr>
              <w:pStyle w:val="TableParagraph"/>
              <w:spacing w:before="3" w:line="180" w:lineRule="exact"/>
              <w:rPr>
                <w:sz w:val="18"/>
                <w:szCs w:val="18"/>
              </w:rPr>
            </w:pPr>
          </w:p>
          <w:p w14:paraId="3D79C95B" w14:textId="77777777" w:rsidR="00AC080B" w:rsidRPr="00A55E5C" w:rsidRDefault="00AC080B" w:rsidP="00E554E3">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42E74B7" w14:textId="77777777" w:rsidR="00AC080B" w:rsidRPr="00A55E5C" w:rsidRDefault="00AC080B" w:rsidP="00E554E3">
            <w:pPr>
              <w:pStyle w:val="TableParagraph"/>
              <w:spacing w:before="3" w:line="180" w:lineRule="exact"/>
              <w:rPr>
                <w:sz w:val="18"/>
                <w:szCs w:val="18"/>
              </w:rPr>
            </w:pPr>
          </w:p>
          <w:p w14:paraId="05403CFE" w14:textId="77777777" w:rsidR="00AC080B" w:rsidRPr="00A55E5C" w:rsidRDefault="00AC080B" w:rsidP="00E554E3">
            <w:pPr>
              <w:pStyle w:val="TableParagraph"/>
              <w:ind w:left="195" w:right="195"/>
              <w:jc w:val="center"/>
              <w:rPr>
                <w:rFonts w:ascii="Arial" w:eastAsia="Arial" w:hAnsi="Arial" w:cs="Arial"/>
                <w:sz w:val="18"/>
                <w:szCs w:val="18"/>
              </w:rP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C708BB5" w14:textId="77777777" w:rsidR="00AC080B" w:rsidRPr="00A55E5C" w:rsidRDefault="00AC080B" w:rsidP="00E554E3">
            <w:pPr>
              <w:pStyle w:val="TableParagraph"/>
              <w:spacing w:before="3" w:line="180" w:lineRule="exact"/>
              <w:rPr>
                <w:sz w:val="18"/>
                <w:szCs w:val="18"/>
              </w:rPr>
            </w:pPr>
          </w:p>
          <w:p w14:paraId="54AC5168" w14:textId="77777777" w:rsidR="00AC080B" w:rsidRPr="00A55E5C" w:rsidRDefault="00AC080B" w:rsidP="00E554E3">
            <w:pPr>
              <w:pStyle w:val="TableParagraph"/>
              <w:ind w:left="150"/>
              <w:rPr>
                <w:rFonts w:ascii="Arial" w:eastAsia="Arial" w:hAnsi="Arial" w:cs="Arial"/>
                <w:sz w:val="18"/>
                <w:szCs w:val="18"/>
              </w:rPr>
            </w:pPr>
            <w:r>
              <w:rPr>
                <w:rFonts w:ascii="Arial"/>
                <w:b/>
                <w:sz w:val="18"/>
              </w:rPr>
              <w:t>Ei sov.</w:t>
            </w:r>
          </w:p>
        </w:tc>
        <w:tc>
          <w:tcPr>
            <w:tcW w:w="4367" w:type="dxa"/>
            <w:tcBorders>
              <w:top w:val="single" w:sz="7" w:space="0" w:color="000000"/>
              <w:left w:val="single" w:sz="7" w:space="0" w:color="000000"/>
              <w:bottom w:val="single" w:sz="7" w:space="0" w:color="000000"/>
              <w:right w:val="single" w:sz="7" w:space="0" w:color="000000"/>
            </w:tcBorders>
            <w:shd w:val="clear" w:color="auto" w:fill="CDCDCD"/>
          </w:tcPr>
          <w:p w14:paraId="71BBD486" w14:textId="77777777" w:rsidR="00AC080B" w:rsidRPr="00A55E5C" w:rsidRDefault="00AC080B" w:rsidP="00E554E3">
            <w:pPr>
              <w:pStyle w:val="TableParagraph"/>
              <w:spacing w:before="3" w:line="180" w:lineRule="exact"/>
              <w:rPr>
                <w:sz w:val="18"/>
                <w:szCs w:val="18"/>
              </w:rPr>
            </w:pPr>
          </w:p>
          <w:p w14:paraId="4DD51F66" w14:textId="5D16C293" w:rsidR="00AC080B" w:rsidRPr="00A55E5C" w:rsidRDefault="00AC080B" w:rsidP="00E554E3">
            <w:pPr>
              <w:pStyle w:val="TableParagraph"/>
              <w:ind w:left="1434"/>
              <w:rPr>
                <w:rFonts w:ascii="Arial" w:eastAsia="Arial" w:hAnsi="Arial" w:cs="Arial"/>
                <w:sz w:val="18"/>
                <w:szCs w:val="18"/>
              </w:rPr>
            </w:pPr>
            <w:r>
              <w:rPr>
                <w:rFonts w:ascii="Arial"/>
                <w:b/>
                <w:sz w:val="18"/>
              </w:rPr>
              <w:t xml:space="preserve">Kuvaus ja </w:t>
            </w:r>
            <w:r w:rsidR="0074617E">
              <w:rPr>
                <w:rFonts w:ascii="Arial"/>
                <w:b/>
                <w:sz w:val="18"/>
              </w:rPr>
              <w:t>esimerkit</w:t>
            </w:r>
          </w:p>
        </w:tc>
      </w:tr>
      <w:tr w:rsidR="00AC080B" w:rsidRPr="00A55E5C" w14:paraId="6C895D6F" w14:textId="77777777" w:rsidTr="00213AEB">
        <w:trPr>
          <w:trHeight w:hRule="exact" w:val="446"/>
        </w:trPr>
        <w:tc>
          <w:tcPr>
            <w:tcW w:w="11237" w:type="dxa"/>
            <w:gridSpan w:val="6"/>
            <w:tcBorders>
              <w:top w:val="single" w:sz="7" w:space="0" w:color="000000"/>
              <w:left w:val="single" w:sz="7" w:space="0" w:color="000000"/>
              <w:bottom w:val="single" w:sz="7" w:space="0" w:color="000000"/>
              <w:right w:val="single" w:sz="7" w:space="0" w:color="000000"/>
            </w:tcBorders>
          </w:tcPr>
          <w:p w14:paraId="3A15AC8D" w14:textId="77777777" w:rsidR="00AC080B" w:rsidRPr="00A55E5C" w:rsidRDefault="0067125D" w:rsidP="005509F1">
            <w:pPr>
              <w:pStyle w:val="TableParagraph"/>
              <w:spacing w:before="97"/>
              <w:ind w:left="102"/>
              <w:rPr>
                <w:rFonts w:ascii="Arial" w:eastAsia="Arial" w:hAnsi="Arial" w:cs="Arial"/>
                <w:sz w:val="20"/>
                <w:szCs w:val="20"/>
              </w:rPr>
            </w:pPr>
            <w:r>
              <w:rPr>
                <w:rFonts w:ascii="Arial"/>
                <w:b/>
                <w:sz w:val="20"/>
              </w:rPr>
              <w:t>TULOSKRITEERI 2C: KAIVOKSEN SULKEMINEN JA SULKEMISEN J</w:t>
            </w:r>
            <w:r>
              <w:rPr>
                <w:rFonts w:ascii="Arial"/>
                <w:b/>
                <w:sz w:val="20"/>
              </w:rPr>
              <w:t>Ä</w:t>
            </w:r>
            <w:r>
              <w:rPr>
                <w:rFonts w:ascii="Arial"/>
                <w:b/>
                <w:sz w:val="20"/>
              </w:rPr>
              <w:t>LKEISET TOIMET</w:t>
            </w:r>
          </w:p>
        </w:tc>
      </w:tr>
      <w:tr w:rsidR="00AC080B" w:rsidRPr="008E2298" w14:paraId="3DCF6989" w14:textId="77777777" w:rsidTr="006417A9">
        <w:trPr>
          <w:trHeight w:hRule="exact" w:val="1525"/>
        </w:trPr>
        <w:tc>
          <w:tcPr>
            <w:tcW w:w="761" w:type="dxa"/>
            <w:vMerge w:val="restart"/>
            <w:tcBorders>
              <w:top w:val="single" w:sz="7" w:space="0" w:color="000000"/>
              <w:left w:val="single" w:sz="7" w:space="0" w:color="000000"/>
              <w:right w:val="single" w:sz="7" w:space="0" w:color="000000"/>
            </w:tcBorders>
            <w:textDirection w:val="btLr"/>
          </w:tcPr>
          <w:p w14:paraId="6CD25EB6" w14:textId="705C72C7" w:rsidR="00AC080B"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Tuloskriteeri 2C </w:t>
            </w:r>
            <w:r>
              <w:rPr>
                <w:rFonts w:ascii="Arial"/>
                <w:b/>
                <w:sz w:val="18"/>
              </w:rPr>
              <w:br/>
              <w:t>Taso B</w:t>
            </w:r>
          </w:p>
        </w:tc>
        <w:tc>
          <w:tcPr>
            <w:tcW w:w="3888" w:type="dxa"/>
            <w:tcBorders>
              <w:top w:val="single" w:sz="7" w:space="0" w:color="000000"/>
              <w:left w:val="single" w:sz="7" w:space="0" w:color="000000"/>
              <w:bottom w:val="single" w:sz="7" w:space="0" w:color="000000"/>
              <w:right w:val="single" w:sz="7" w:space="0" w:color="000000"/>
            </w:tcBorders>
          </w:tcPr>
          <w:p w14:paraId="541DE9A4" w14:textId="14046536" w:rsidR="00AC080B" w:rsidRPr="008E2298" w:rsidRDefault="00A329DC" w:rsidP="006417A9">
            <w:pPr>
              <w:pStyle w:val="TableParagraph"/>
              <w:spacing w:before="20" w:line="239" w:lineRule="auto"/>
              <w:ind w:left="99" w:right="96"/>
              <w:rPr>
                <w:rFonts w:ascii="Arial" w:eastAsia="Arial" w:hAnsi="Arial" w:cs="Arial"/>
                <w:sz w:val="18"/>
                <w:szCs w:val="18"/>
              </w:rPr>
            </w:pPr>
            <w:r>
              <w:rPr>
                <w:rFonts w:ascii="Arial" w:hAnsi="Arial"/>
                <w:sz w:val="18"/>
              </w:rPr>
              <w:t>Onko kaivoksen sulkemissuunnitelman implementointi aloitettu tai onko saatettu loppuun suunnitelman mukaisesti ja onko jälkiseurantatoimet aloitettu tarkkailuohjelman mukaisesti?</w:t>
            </w:r>
          </w:p>
        </w:tc>
        <w:tc>
          <w:tcPr>
            <w:tcW w:w="936" w:type="dxa"/>
            <w:tcBorders>
              <w:top w:val="single" w:sz="7" w:space="0" w:color="000000"/>
              <w:left w:val="single" w:sz="7" w:space="0" w:color="000000"/>
              <w:bottom w:val="single" w:sz="7" w:space="0" w:color="000000"/>
              <w:right w:val="single" w:sz="7" w:space="0" w:color="000000"/>
            </w:tcBorders>
          </w:tcPr>
          <w:p w14:paraId="1A991A70" w14:textId="77777777" w:rsidR="00AC080B" w:rsidRPr="008E2298" w:rsidRDefault="00AC080B" w:rsidP="00E554E3">
            <w:pPr>
              <w:rPr>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E97F6B4" w14:textId="77777777" w:rsidR="00AC080B" w:rsidRPr="008E2298" w:rsidRDefault="00AC080B" w:rsidP="00E554E3">
            <w:pPr>
              <w:rPr>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6E04430" w14:textId="77777777" w:rsidR="00AC080B" w:rsidRPr="008E2298" w:rsidRDefault="00AC080B" w:rsidP="00E554E3">
            <w:pPr>
              <w:rPr>
                <w:sz w:val="18"/>
                <w:szCs w:val="18"/>
              </w:rPr>
            </w:pPr>
          </w:p>
        </w:tc>
        <w:tc>
          <w:tcPr>
            <w:tcW w:w="4367" w:type="dxa"/>
            <w:tcBorders>
              <w:top w:val="single" w:sz="7" w:space="0" w:color="000000"/>
              <w:left w:val="single" w:sz="7" w:space="0" w:color="000000"/>
              <w:bottom w:val="single" w:sz="7" w:space="0" w:color="000000"/>
              <w:right w:val="single" w:sz="7" w:space="0" w:color="000000"/>
            </w:tcBorders>
          </w:tcPr>
          <w:p w14:paraId="04A4B564" w14:textId="77777777" w:rsidR="00AC080B" w:rsidRPr="008E2298" w:rsidRDefault="00AC080B" w:rsidP="00E554E3">
            <w:pPr>
              <w:rPr>
                <w:sz w:val="18"/>
                <w:szCs w:val="18"/>
              </w:rPr>
            </w:pPr>
          </w:p>
        </w:tc>
      </w:tr>
      <w:tr w:rsidR="00AC080B" w:rsidRPr="008E2298" w14:paraId="7D3AFBF4" w14:textId="77777777" w:rsidTr="00213AEB">
        <w:trPr>
          <w:trHeight w:hRule="exact" w:val="704"/>
        </w:trPr>
        <w:tc>
          <w:tcPr>
            <w:tcW w:w="761" w:type="dxa"/>
            <w:vMerge/>
            <w:tcBorders>
              <w:left w:val="single" w:sz="7" w:space="0" w:color="000000"/>
              <w:bottom w:val="single" w:sz="7" w:space="0" w:color="000000"/>
              <w:right w:val="single" w:sz="7" w:space="0" w:color="000000"/>
            </w:tcBorders>
            <w:textDirection w:val="btLr"/>
          </w:tcPr>
          <w:p w14:paraId="59108D0D" w14:textId="77777777" w:rsidR="00AC080B" w:rsidRPr="00A55E5C" w:rsidRDefault="00AC080B" w:rsidP="00EB3CCA"/>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B001538" w14:textId="77777777" w:rsidR="00AC080B" w:rsidRPr="008E2298" w:rsidRDefault="00AC080B" w:rsidP="00E554E3">
            <w:pPr>
              <w:pStyle w:val="TableParagraph"/>
              <w:spacing w:before="15"/>
              <w:ind w:left="2867" w:right="23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toimipaikan toiminta on tasoa C.</w:t>
            </w:r>
          </w:p>
        </w:tc>
      </w:tr>
      <w:tr w:rsidR="00AC080B" w:rsidRPr="00A55E5C" w14:paraId="7414232A" w14:textId="77777777" w:rsidTr="00254F98">
        <w:trPr>
          <w:trHeight w:hRule="exact" w:val="6178"/>
        </w:trPr>
        <w:tc>
          <w:tcPr>
            <w:tcW w:w="761" w:type="dxa"/>
            <w:vMerge w:val="restart"/>
            <w:tcBorders>
              <w:top w:val="single" w:sz="7" w:space="0" w:color="000000"/>
              <w:left w:val="single" w:sz="7" w:space="0" w:color="000000"/>
              <w:right w:val="single" w:sz="7" w:space="0" w:color="000000"/>
            </w:tcBorders>
            <w:textDirection w:val="btLr"/>
          </w:tcPr>
          <w:p w14:paraId="5AE0AE29" w14:textId="3657D6E4" w:rsidR="00AC080B"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Tuloskriteeri 2C </w:t>
            </w:r>
            <w:r>
              <w:rPr>
                <w:rFonts w:ascii="Arial"/>
                <w:b/>
                <w:sz w:val="18"/>
              </w:rPr>
              <w:br/>
              <w:t>Taso A</w:t>
            </w:r>
          </w:p>
        </w:tc>
        <w:tc>
          <w:tcPr>
            <w:tcW w:w="3888" w:type="dxa"/>
            <w:tcBorders>
              <w:top w:val="single" w:sz="7" w:space="0" w:color="000000"/>
              <w:left w:val="single" w:sz="7" w:space="0" w:color="000000"/>
              <w:bottom w:val="single" w:sz="7" w:space="0" w:color="000000"/>
              <w:right w:val="single" w:sz="7" w:space="0" w:color="000000"/>
            </w:tcBorders>
          </w:tcPr>
          <w:p w14:paraId="788631BC" w14:textId="77777777" w:rsidR="00AC080B" w:rsidRPr="009A0A0A" w:rsidRDefault="005509F1" w:rsidP="00144610">
            <w:pPr>
              <w:pStyle w:val="TableParagraph"/>
              <w:spacing w:before="17"/>
              <w:ind w:left="99" w:right="246"/>
              <w:rPr>
                <w:rFonts w:ascii="Arial"/>
                <w:sz w:val="18"/>
              </w:rPr>
            </w:pPr>
            <w:r>
              <w:rPr>
                <w:rFonts w:ascii="Arial"/>
                <w:sz w:val="18"/>
              </w:rPr>
              <w:t>Onko kaivoksen sulkemisen implementointi meneill</w:t>
            </w:r>
            <w:r>
              <w:rPr>
                <w:rFonts w:ascii="Arial"/>
                <w:sz w:val="18"/>
              </w:rPr>
              <w:t>ää</w:t>
            </w:r>
            <w:r>
              <w:rPr>
                <w:rFonts w:ascii="Arial"/>
                <w:sz w:val="18"/>
              </w:rPr>
              <w:t>n tai saatettu loppuun sulkemissuunnitelman mukaisesti ja lis</w:t>
            </w:r>
            <w:r>
              <w:rPr>
                <w:rFonts w:ascii="Arial"/>
                <w:sz w:val="18"/>
              </w:rPr>
              <w:t>ä</w:t>
            </w:r>
            <w:r>
              <w:rPr>
                <w:rFonts w:ascii="Arial"/>
                <w:sz w:val="18"/>
              </w:rPr>
              <w:t>ksi:</w:t>
            </w:r>
          </w:p>
          <w:p w14:paraId="4F2EE724" w14:textId="41ACFF63" w:rsidR="00FD58C3" w:rsidRPr="00FD58C3" w:rsidRDefault="000F2D48" w:rsidP="00144610">
            <w:pPr>
              <w:pStyle w:val="Luettelokappale"/>
              <w:numPr>
                <w:ilvl w:val="0"/>
                <w:numId w:val="24"/>
              </w:numPr>
              <w:tabs>
                <w:tab w:val="left" w:pos="1121"/>
              </w:tabs>
              <w:spacing w:before="47"/>
              <w:ind w:left="554" w:right="169"/>
              <w:rPr>
                <w:rFonts w:ascii="Arial" w:eastAsia="Arial" w:hAnsi="Arial" w:cs="Arial"/>
                <w:sz w:val="18"/>
                <w:szCs w:val="18"/>
              </w:rPr>
            </w:pPr>
            <w:r>
              <w:rPr>
                <w:rFonts w:ascii="Arial" w:hAnsi="Arial"/>
                <w:sz w:val="18"/>
              </w:rPr>
              <w:t>Ovatko sulkemissuunnitelmaa implementoitaessa, jatkuva parantaminen ja riskienhallintakäytännöt käytössä paremman sulkemisen lopputuloksen saavuttamiseksi?</w:t>
            </w:r>
          </w:p>
          <w:p w14:paraId="55663501" w14:textId="3092C710" w:rsidR="00FD58C3" w:rsidRPr="00FD58C3" w:rsidRDefault="008E5835" w:rsidP="00144610">
            <w:pPr>
              <w:pStyle w:val="Luettelokappale"/>
              <w:numPr>
                <w:ilvl w:val="0"/>
                <w:numId w:val="24"/>
              </w:numPr>
              <w:tabs>
                <w:tab w:val="left" w:pos="1121"/>
              </w:tabs>
              <w:spacing w:before="47"/>
              <w:ind w:left="554" w:right="169"/>
              <w:rPr>
                <w:rFonts w:ascii="Arial" w:eastAsia="Arial" w:hAnsi="Arial" w:cs="Arial"/>
                <w:sz w:val="18"/>
                <w:szCs w:val="18"/>
              </w:rPr>
            </w:pPr>
            <w:r>
              <w:rPr>
                <w:rFonts w:ascii="Arial" w:hAnsi="Arial"/>
                <w:sz w:val="18"/>
              </w:rPr>
              <w:t>Tarkkaillaanko k</w:t>
            </w:r>
            <w:r w:rsidR="00FD58C3">
              <w:rPr>
                <w:rFonts w:ascii="Arial" w:hAnsi="Arial"/>
                <w:sz w:val="18"/>
              </w:rPr>
              <w:t>aivoksella tavanomaisen ympäristötarkkailun lisäksi sulkemistoimien tehokkuutta sulkemissuunnitelmassa määritettyjen tuloskriteerien mukaisesti</w:t>
            </w:r>
            <w:r>
              <w:rPr>
                <w:rFonts w:ascii="Arial" w:hAnsi="Arial"/>
                <w:sz w:val="18"/>
              </w:rPr>
              <w:t>?</w:t>
            </w:r>
          </w:p>
          <w:p w14:paraId="4D0C5AE7" w14:textId="28B7E26F" w:rsidR="00FD58C3" w:rsidRPr="00FD58C3" w:rsidRDefault="00FD58C3" w:rsidP="00144610">
            <w:pPr>
              <w:pStyle w:val="Luettelokappale"/>
              <w:numPr>
                <w:ilvl w:val="0"/>
                <w:numId w:val="24"/>
              </w:numPr>
              <w:tabs>
                <w:tab w:val="left" w:pos="1121"/>
              </w:tabs>
              <w:spacing w:before="47"/>
              <w:ind w:left="554" w:right="169"/>
              <w:rPr>
                <w:rFonts w:ascii="Arial" w:eastAsia="Arial" w:hAnsi="Arial" w:cs="Arial"/>
                <w:sz w:val="18"/>
                <w:szCs w:val="18"/>
              </w:rPr>
            </w:pPr>
            <w:r>
              <w:rPr>
                <w:rFonts w:ascii="Arial" w:hAnsi="Arial"/>
                <w:sz w:val="18"/>
              </w:rPr>
              <w:t xml:space="preserve">Mikäli pitkäaikainen Care and Maintenance-tilanne on tarpeen, </w:t>
            </w:r>
            <w:r w:rsidR="008E5835">
              <w:rPr>
                <w:rFonts w:ascii="Arial" w:hAnsi="Arial"/>
                <w:sz w:val="18"/>
              </w:rPr>
              <w:t xml:space="preserve">voiko </w:t>
            </w:r>
            <w:r>
              <w:rPr>
                <w:rFonts w:ascii="Arial" w:hAnsi="Arial"/>
                <w:sz w:val="18"/>
              </w:rPr>
              <w:t>yhtiö osoittaa, että tarpeelliset resurssit ovat käytettävissä tilanteen asianmukaista hoitamista varten</w:t>
            </w:r>
            <w:r w:rsidR="008E5835">
              <w:rPr>
                <w:rFonts w:ascii="Arial" w:hAnsi="Arial"/>
                <w:sz w:val="18"/>
              </w:rPr>
              <w:t>?</w:t>
            </w:r>
          </w:p>
          <w:p w14:paraId="6E082D34" w14:textId="29554A02" w:rsidR="00FD58C3" w:rsidRPr="00FD58C3" w:rsidRDefault="008E5835" w:rsidP="00144610">
            <w:pPr>
              <w:pStyle w:val="Luettelokappale"/>
              <w:numPr>
                <w:ilvl w:val="0"/>
                <w:numId w:val="24"/>
              </w:numPr>
              <w:tabs>
                <w:tab w:val="left" w:pos="1121"/>
              </w:tabs>
              <w:spacing w:before="47"/>
              <w:ind w:left="554" w:right="169"/>
              <w:rPr>
                <w:rFonts w:ascii="Arial" w:eastAsia="Arial" w:hAnsi="Arial" w:cs="Arial"/>
                <w:sz w:val="18"/>
                <w:szCs w:val="18"/>
              </w:rPr>
            </w:pPr>
            <w:r>
              <w:rPr>
                <w:rFonts w:ascii="Arial" w:hAnsi="Arial"/>
                <w:sz w:val="18"/>
              </w:rPr>
              <w:t>Kootaanko t</w:t>
            </w:r>
            <w:r w:rsidR="00FD58C3">
              <w:rPr>
                <w:rFonts w:ascii="Arial" w:hAnsi="Arial"/>
                <w:sz w:val="18"/>
              </w:rPr>
              <w:t>arpeellinen dokumentaatio ja tarkkailutulokset sulkemisen implementoinnista ja arkistoidaan</w:t>
            </w:r>
            <w:r>
              <w:rPr>
                <w:rFonts w:ascii="Arial" w:hAnsi="Arial"/>
                <w:sz w:val="18"/>
              </w:rPr>
              <w:t>ko ne</w:t>
            </w:r>
            <w:r w:rsidR="00FD58C3">
              <w:rPr>
                <w:rFonts w:ascii="Arial" w:hAnsi="Arial"/>
                <w:sz w:val="18"/>
              </w:rPr>
              <w:t xml:space="preserve"> asianmukaisesti</w:t>
            </w:r>
            <w:r>
              <w:rPr>
                <w:rFonts w:ascii="Arial" w:hAnsi="Arial"/>
                <w:sz w:val="18"/>
              </w:rPr>
              <w:t>?</w:t>
            </w:r>
          </w:p>
          <w:p w14:paraId="4ABB0333" w14:textId="7EEAF09C" w:rsidR="00FD58C3" w:rsidRPr="00FD58C3" w:rsidRDefault="008E5835" w:rsidP="00254F98">
            <w:pPr>
              <w:pStyle w:val="Luettelokappale"/>
              <w:numPr>
                <w:ilvl w:val="0"/>
                <w:numId w:val="24"/>
              </w:numPr>
              <w:tabs>
                <w:tab w:val="left" w:pos="1121"/>
              </w:tabs>
              <w:spacing w:before="47"/>
              <w:ind w:left="554" w:right="169"/>
              <w:rPr>
                <w:rFonts w:ascii="Arial" w:eastAsia="Arial" w:hAnsi="Arial" w:cs="Arial"/>
                <w:sz w:val="16"/>
                <w:szCs w:val="16"/>
              </w:rPr>
            </w:pPr>
            <w:r>
              <w:rPr>
                <w:rFonts w:ascii="Arial" w:hAnsi="Arial"/>
                <w:sz w:val="18"/>
              </w:rPr>
              <w:t>Harjoitetaanko s</w:t>
            </w:r>
            <w:r w:rsidR="00FD58C3">
              <w:rPr>
                <w:rFonts w:ascii="Arial" w:hAnsi="Arial"/>
                <w:sz w:val="18"/>
              </w:rPr>
              <w:t>ulkemisen aikana ja jälkeen sidosryhmäviestintää ennalta määritellyn suunnitelman mukaisesti</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376972B" w14:textId="77777777" w:rsidR="00AC080B" w:rsidRPr="00EA69D1" w:rsidRDefault="00AC080B" w:rsidP="00E554E3">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779205B7"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37F2270E"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5FD11B60" w14:textId="77777777" w:rsidR="00AC080B" w:rsidRPr="00A55E5C" w:rsidRDefault="00AC080B" w:rsidP="00E554E3"/>
        </w:tc>
      </w:tr>
      <w:tr w:rsidR="00AC080B" w:rsidRPr="00A55E5C" w14:paraId="02410F16" w14:textId="77777777" w:rsidTr="00213AEB">
        <w:trPr>
          <w:trHeight w:hRule="exact" w:val="873"/>
        </w:trPr>
        <w:tc>
          <w:tcPr>
            <w:tcW w:w="761" w:type="dxa"/>
            <w:vMerge/>
            <w:tcBorders>
              <w:left w:val="single" w:sz="7" w:space="0" w:color="000000"/>
              <w:bottom w:val="single" w:sz="7" w:space="0" w:color="000000"/>
              <w:right w:val="single" w:sz="7" w:space="0" w:color="000000"/>
            </w:tcBorders>
            <w:textDirection w:val="btLr"/>
          </w:tcPr>
          <w:p w14:paraId="4395F4AC" w14:textId="77777777" w:rsidR="00AC080B" w:rsidRPr="00A55E5C" w:rsidRDefault="00AC080B" w:rsidP="00EB3CCA"/>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AD85268" w14:textId="77777777" w:rsidR="00AC080B" w:rsidRPr="00A55E5C" w:rsidRDefault="00AC080B" w:rsidP="00E554E3">
            <w:pPr>
              <w:pStyle w:val="TableParagraph"/>
              <w:spacing w:before="15"/>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toimipaikan toiminta on tasoa B.</w:t>
            </w:r>
          </w:p>
          <w:p w14:paraId="07DE5D84" w14:textId="77777777" w:rsidR="00AC080B" w:rsidRPr="00A55E5C" w:rsidRDefault="00AC080B" w:rsidP="00E554E3">
            <w:pPr>
              <w:pStyle w:val="TableParagraph"/>
              <w:spacing w:before="5" w:line="100" w:lineRule="exact"/>
              <w:rPr>
                <w:sz w:val="10"/>
                <w:szCs w:val="10"/>
              </w:rPr>
            </w:pPr>
          </w:p>
          <w:p w14:paraId="78B63CA2" w14:textId="77777777" w:rsidR="00AC080B" w:rsidRPr="00A55E5C" w:rsidRDefault="00AC080B" w:rsidP="00E554E3">
            <w:pPr>
              <w:pStyle w:val="TableParagraph"/>
              <w:ind w:left="2235" w:right="9" w:hanging="2093"/>
              <w:rPr>
                <w:rFonts w:ascii="Arial" w:eastAsia="Arial" w:hAnsi="Arial" w:cs="Arial"/>
                <w:sz w:val="18"/>
                <w:szCs w:val="18"/>
              </w:rPr>
            </w:pPr>
          </w:p>
        </w:tc>
      </w:tr>
      <w:tr w:rsidR="00AC080B" w:rsidRPr="00A55E5C" w14:paraId="41F50938" w14:textId="77777777" w:rsidTr="006417A9">
        <w:trPr>
          <w:trHeight w:hRule="exact" w:val="886"/>
        </w:trPr>
        <w:tc>
          <w:tcPr>
            <w:tcW w:w="761" w:type="dxa"/>
            <w:vMerge w:val="restart"/>
            <w:tcBorders>
              <w:top w:val="single" w:sz="7" w:space="0" w:color="000000"/>
              <w:left w:val="single" w:sz="7" w:space="0" w:color="000000"/>
              <w:right w:val="single" w:sz="7" w:space="0" w:color="000000"/>
            </w:tcBorders>
            <w:textDirection w:val="btLr"/>
          </w:tcPr>
          <w:p w14:paraId="14EC78C4" w14:textId="753ED635" w:rsidR="00AC080B"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Tuloskriteeri 2C </w:t>
            </w:r>
            <w:r>
              <w:rPr>
                <w:rFonts w:ascii="Arial"/>
                <w:b/>
                <w:sz w:val="18"/>
              </w:rPr>
              <w:br/>
              <w:t>Taso AA</w:t>
            </w:r>
          </w:p>
        </w:tc>
        <w:tc>
          <w:tcPr>
            <w:tcW w:w="3888" w:type="dxa"/>
            <w:tcBorders>
              <w:top w:val="single" w:sz="7" w:space="0" w:color="000000"/>
              <w:left w:val="single" w:sz="7" w:space="0" w:color="000000"/>
              <w:bottom w:val="single" w:sz="7" w:space="0" w:color="000000"/>
              <w:right w:val="single" w:sz="7" w:space="0" w:color="000000"/>
            </w:tcBorders>
          </w:tcPr>
          <w:p w14:paraId="4EE1AC67" w14:textId="77777777" w:rsidR="00AC080B" w:rsidRPr="00A55E5C" w:rsidRDefault="00FD58C3" w:rsidP="00FD58C3">
            <w:pPr>
              <w:pStyle w:val="TableParagraph"/>
              <w:spacing w:before="20" w:line="239" w:lineRule="auto"/>
              <w:ind w:left="99" w:right="96"/>
              <w:rPr>
                <w:rFonts w:ascii="Arial" w:eastAsia="Arial" w:hAnsi="Arial" w:cs="Arial"/>
                <w:sz w:val="18"/>
                <w:szCs w:val="18"/>
              </w:rPr>
            </w:pPr>
            <w:r>
              <w:rPr>
                <w:rFonts w:ascii="Arial" w:hAnsi="Arial"/>
                <w:sz w:val="18"/>
              </w:rPr>
              <w:t>Onko kaivoksen sulkemistoimet saatettu loppuun sulkemissuunnitelman mukaisesti?</w:t>
            </w:r>
          </w:p>
        </w:tc>
        <w:tc>
          <w:tcPr>
            <w:tcW w:w="936" w:type="dxa"/>
            <w:tcBorders>
              <w:top w:val="single" w:sz="7" w:space="0" w:color="000000"/>
              <w:left w:val="single" w:sz="7" w:space="0" w:color="000000"/>
              <w:bottom w:val="single" w:sz="7" w:space="0" w:color="000000"/>
              <w:right w:val="single" w:sz="7" w:space="0" w:color="000000"/>
            </w:tcBorders>
          </w:tcPr>
          <w:p w14:paraId="429FDAE9" w14:textId="77777777" w:rsidR="00AC080B" w:rsidRPr="00A55E5C" w:rsidRDefault="00AC080B" w:rsidP="00E554E3"/>
        </w:tc>
        <w:tc>
          <w:tcPr>
            <w:tcW w:w="709" w:type="dxa"/>
            <w:tcBorders>
              <w:top w:val="single" w:sz="7" w:space="0" w:color="000000"/>
              <w:left w:val="single" w:sz="7" w:space="0" w:color="000000"/>
              <w:bottom w:val="single" w:sz="7" w:space="0" w:color="000000"/>
              <w:right w:val="single" w:sz="7" w:space="0" w:color="000000"/>
            </w:tcBorders>
          </w:tcPr>
          <w:p w14:paraId="099E0147"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0DA3B219"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5BF4307D" w14:textId="77777777" w:rsidR="00AC080B" w:rsidRPr="00A55E5C" w:rsidRDefault="00AC080B" w:rsidP="00E554E3"/>
        </w:tc>
      </w:tr>
      <w:tr w:rsidR="00AC080B" w:rsidRPr="00A55E5C" w14:paraId="54D92AD9" w14:textId="77777777" w:rsidTr="00213AEB">
        <w:trPr>
          <w:trHeight w:hRule="exact" w:val="781"/>
        </w:trPr>
        <w:tc>
          <w:tcPr>
            <w:tcW w:w="761" w:type="dxa"/>
            <w:vMerge/>
            <w:tcBorders>
              <w:top w:val="single" w:sz="7" w:space="0" w:color="000000"/>
              <w:left w:val="single" w:sz="7" w:space="0" w:color="000000"/>
              <w:right w:val="single" w:sz="7" w:space="0" w:color="000000"/>
            </w:tcBorders>
            <w:textDirection w:val="btLr"/>
          </w:tcPr>
          <w:p w14:paraId="706F9311" w14:textId="77777777" w:rsidR="00AC080B" w:rsidRPr="00A55E5C" w:rsidRDefault="00AC080B" w:rsidP="00EB3CCA">
            <w:pPr>
              <w:pStyle w:val="TableParagraph"/>
              <w:spacing w:before="123" w:line="292" w:lineRule="auto"/>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FE25BF6" w14:textId="77777777" w:rsidR="00455602" w:rsidRDefault="00455602" w:rsidP="00455602">
            <w:pPr>
              <w:pStyle w:val="TableParagraph"/>
              <w:spacing w:before="20" w:line="239" w:lineRule="auto"/>
              <w:ind w:left="99" w:right="96"/>
              <w:rPr>
                <w:rFonts w:ascii="Arial" w:eastAsia="Arial" w:hAnsi="Arial" w:cs="Arial"/>
                <w:sz w:val="18"/>
                <w:szCs w:val="18"/>
              </w:rPr>
            </w:pPr>
            <w:r>
              <w:rPr>
                <w:rFonts w:ascii="Arial" w:hAnsi="Arial"/>
                <w:sz w:val="18"/>
              </w:rPr>
              <w:t xml:space="preserve">Ovatko suunnitelman sulkemisperiaatteet vähintään BAT-tasoa? </w:t>
            </w:r>
          </w:p>
          <w:p w14:paraId="0E9CF0C0" w14:textId="77777777" w:rsidR="00AC080B" w:rsidRDefault="00AC080B" w:rsidP="00713028">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5CCAE3F" w14:textId="77777777" w:rsidR="00AC080B" w:rsidRPr="00A55E5C" w:rsidRDefault="00AC080B" w:rsidP="00E554E3"/>
        </w:tc>
        <w:tc>
          <w:tcPr>
            <w:tcW w:w="709" w:type="dxa"/>
            <w:tcBorders>
              <w:top w:val="single" w:sz="7" w:space="0" w:color="000000"/>
              <w:left w:val="single" w:sz="7" w:space="0" w:color="000000"/>
              <w:bottom w:val="single" w:sz="7" w:space="0" w:color="000000"/>
              <w:right w:val="single" w:sz="7" w:space="0" w:color="000000"/>
            </w:tcBorders>
          </w:tcPr>
          <w:p w14:paraId="08457F15"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6D28F416"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5728D751" w14:textId="77777777" w:rsidR="00AC080B" w:rsidRPr="00A55E5C" w:rsidRDefault="00AC080B" w:rsidP="00E554E3"/>
        </w:tc>
      </w:tr>
      <w:tr w:rsidR="00AC080B" w:rsidRPr="00A55E5C" w14:paraId="3FFB5541" w14:textId="77777777" w:rsidTr="00213AEB">
        <w:trPr>
          <w:trHeight w:hRule="exact" w:val="992"/>
        </w:trPr>
        <w:tc>
          <w:tcPr>
            <w:tcW w:w="761" w:type="dxa"/>
            <w:vMerge/>
            <w:tcBorders>
              <w:top w:val="single" w:sz="7" w:space="0" w:color="000000"/>
              <w:left w:val="single" w:sz="7" w:space="0" w:color="000000"/>
              <w:right w:val="single" w:sz="7" w:space="0" w:color="000000"/>
            </w:tcBorders>
            <w:textDirection w:val="btLr"/>
          </w:tcPr>
          <w:p w14:paraId="2A4D9A4E" w14:textId="77777777" w:rsidR="00AC080B" w:rsidRPr="00A55E5C" w:rsidRDefault="00AC080B" w:rsidP="00EB3CCA">
            <w:pPr>
              <w:pStyle w:val="TableParagraph"/>
              <w:spacing w:before="123" w:line="292" w:lineRule="auto"/>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E256325" w14:textId="07C4BA73" w:rsidR="00AC080B" w:rsidRPr="00EA69D1" w:rsidRDefault="00AC080B" w:rsidP="00E554E3">
            <w:pPr>
              <w:pStyle w:val="TableParagraph"/>
              <w:spacing w:before="20" w:line="239" w:lineRule="auto"/>
              <w:ind w:left="99" w:right="96"/>
              <w:rPr>
                <w:rFonts w:ascii="Arial" w:eastAsia="Arial" w:hAnsi="Arial" w:cs="Arial"/>
                <w:sz w:val="18"/>
                <w:szCs w:val="18"/>
              </w:rPr>
            </w:pPr>
            <w:r>
              <w:rPr>
                <w:rFonts w:ascii="Arial" w:hAnsi="Arial"/>
                <w:sz w:val="18"/>
              </w:rPr>
              <w:t xml:space="preserve">Onko </w:t>
            </w:r>
            <w:r w:rsidR="00455602">
              <w:rPr>
                <w:rFonts w:ascii="Arial" w:hAnsi="Arial"/>
                <w:sz w:val="18"/>
              </w:rPr>
              <w:t xml:space="preserve">toteutuksessa </w:t>
            </w:r>
            <w:r>
              <w:rPr>
                <w:rFonts w:ascii="Arial" w:hAnsi="Arial"/>
                <w:sz w:val="18"/>
              </w:rPr>
              <w:t>huomioitu uusia ja/tai kehittyviä tekniikoita?</w:t>
            </w:r>
          </w:p>
          <w:p w14:paraId="7B598736" w14:textId="77777777" w:rsidR="00AC080B" w:rsidRDefault="00AC080B" w:rsidP="00E554E3">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4A51DBA" w14:textId="77777777" w:rsidR="00AC080B" w:rsidRPr="00A55E5C" w:rsidRDefault="00AC080B" w:rsidP="00E554E3"/>
        </w:tc>
        <w:tc>
          <w:tcPr>
            <w:tcW w:w="709" w:type="dxa"/>
            <w:tcBorders>
              <w:top w:val="single" w:sz="7" w:space="0" w:color="000000"/>
              <w:left w:val="single" w:sz="7" w:space="0" w:color="000000"/>
              <w:bottom w:val="single" w:sz="7" w:space="0" w:color="000000"/>
              <w:right w:val="single" w:sz="7" w:space="0" w:color="000000"/>
            </w:tcBorders>
          </w:tcPr>
          <w:p w14:paraId="3D722CD5"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602EAD10"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79B215CD" w14:textId="77777777" w:rsidR="00AC080B" w:rsidRPr="00A55E5C" w:rsidRDefault="00AC080B" w:rsidP="00E554E3"/>
        </w:tc>
      </w:tr>
      <w:tr w:rsidR="00455602" w:rsidRPr="00A55E5C" w14:paraId="0B0DE474" w14:textId="77777777" w:rsidTr="00213AEB">
        <w:trPr>
          <w:trHeight w:hRule="exact" w:val="992"/>
        </w:trPr>
        <w:tc>
          <w:tcPr>
            <w:tcW w:w="761" w:type="dxa"/>
            <w:vMerge/>
            <w:tcBorders>
              <w:top w:val="single" w:sz="7" w:space="0" w:color="000000"/>
              <w:left w:val="single" w:sz="7" w:space="0" w:color="000000"/>
              <w:right w:val="single" w:sz="7" w:space="0" w:color="000000"/>
            </w:tcBorders>
            <w:textDirection w:val="btLr"/>
          </w:tcPr>
          <w:p w14:paraId="24A10503" w14:textId="77777777" w:rsidR="00455602" w:rsidRPr="00A55E5C" w:rsidRDefault="00455602" w:rsidP="00EB3CCA">
            <w:pPr>
              <w:pStyle w:val="TableParagraph"/>
              <w:spacing w:before="123" w:line="292" w:lineRule="auto"/>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04A0B6C" w14:textId="79989582" w:rsidR="00455602" w:rsidRDefault="00455602" w:rsidP="00E554E3">
            <w:pPr>
              <w:pStyle w:val="TableParagraph"/>
              <w:spacing w:before="20" w:line="239" w:lineRule="auto"/>
              <w:ind w:left="99" w:right="96"/>
              <w:rPr>
                <w:rFonts w:ascii="Arial" w:hAnsi="Arial"/>
                <w:sz w:val="18"/>
              </w:rPr>
            </w:pPr>
            <w:r>
              <w:rPr>
                <w:rFonts w:ascii="Arial" w:hAnsi="Arial"/>
                <w:sz w:val="18"/>
              </w:rPr>
              <w:t>Onko sulkemistoimenpiteiden toteutus tarkastettu sisäisessä auditoinnissa?</w:t>
            </w:r>
          </w:p>
        </w:tc>
        <w:tc>
          <w:tcPr>
            <w:tcW w:w="936" w:type="dxa"/>
            <w:tcBorders>
              <w:top w:val="single" w:sz="7" w:space="0" w:color="000000"/>
              <w:left w:val="single" w:sz="7" w:space="0" w:color="000000"/>
              <w:bottom w:val="single" w:sz="7" w:space="0" w:color="000000"/>
              <w:right w:val="single" w:sz="7" w:space="0" w:color="000000"/>
            </w:tcBorders>
          </w:tcPr>
          <w:p w14:paraId="43A50514" w14:textId="77777777" w:rsidR="00455602" w:rsidRPr="00A55E5C" w:rsidRDefault="00455602" w:rsidP="00E554E3"/>
        </w:tc>
        <w:tc>
          <w:tcPr>
            <w:tcW w:w="709" w:type="dxa"/>
            <w:tcBorders>
              <w:top w:val="single" w:sz="7" w:space="0" w:color="000000"/>
              <w:left w:val="single" w:sz="7" w:space="0" w:color="000000"/>
              <w:bottom w:val="single" w:sz="7" w:space="0" w:color="000000"/>
              <w:right w:val="single" w:sz="7" w:space="0" w:color="000000"/>
            </w:tcBorders>
          </w:tcPr>
          <w:p w14:paraId="2CC097C0" w14:textId="77777777" w:rsidR="00455602" w:rsidRPr="00A55E5C" w:rsidRDefault="00455602" w:rsidP="00E554E3"/>
        </w:tc>
        <w:tc>
          <w:tcPr>
            <w:tcW w:w="576" w:type="dxa"/>
            <w:tcBorders>
              <w:top w:val="single" w:sz="7" w:space="0" w:color="000000"/>
              <w:left w:val="single" w:sz="7" w:space="0" w:color="000000"/>
              <w:bottom w:val="single" w:sz="7" w:space="0" w:color="000000"/>
              <w:right w:val="single" w:sz="7" w:space="0" w:color="000000"/>
            </w:tcBorders>
          </w:tcPr>
          <w:p w14:paraId="738A5F2A" w14:textId="77777777" w:rsidR="00455602" w:rsidRPr="00A55E5C" w:rsidRDefault="00455602" w:rsidP="00E554E3"/>
        </w:tc>
        <w:tc>
          <w:tcPr>
            <w:tcW w:w="4367" w:type="dxa"/>
            <w:tcBorders>
              <w:top w:val="single" w:sz="7" w:space="0" w:color="000000"/>
              <w:left w:val="single" w:sz="7" w:space="0" w:color="000000"/>
              <w:bottom w:val="single" w:sz="7" w:space="0" w:color="000000"/>
              <w:right w:val="single" w:sz="7" w:space="0" w:color="000000"/>
            </w:tcBorders>
          </w:tcPr>
          <w:p w14:paraId="1E71B3DD" w14:textId="77777777" w:rsidR="00455602" w:rsidRPr="00A55E5C" w:rsidRDefault="00455602" w:rsidP="00E554E3"/>
        </w:tc>
      </w:tr>
      <w:tr w:rsidR="00AC080B" w:rsidRPr="00A55E5C" w14:paraId="3725A804" w14:textId="77777777" w:rsidTr="00213AEB">
        <w:trPr>
          <w:trHeight w:hRule="exact" w:val="798"/>
        </w:trPr>
        <w:tc>
          <w:tcPr>
            <w:tcW w:w="761" w:type="dxa"/>
            <w:vMerge/>
            <w:tcBorders>
              <w:left w:val="single" w:sz="7" w:space="0" w:color="000000"/>
              <w:bottom w:val="single" w:sz="7" w:space="0" w:color="000000"/>
              <w:right w:val="single" w:sz="7" w:space="0" w:color="000000"/>
            </w:tcBorders>
            <w:textDirection w:val="btLr"/>
          </w:tcPr>
          <w:p w14:paraId="28027B27" w14:textId="77777777" w:rsidR="00AC080B" w:rsidRPr="00A55E5C" w:rsidRDefault="00AC080B" w:rsidP="00EB3CCA"/>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23B4729" w14:textId="77777777" w:rsidR="00AC080B" w:rsidRPr="00A55E5C" w:rsidRDefault="00AC080B" w:rsidP="00E554E3">
            <w:pPr>
              <w:pStyle w:val="TableParagraph"/>
              <w:spacing w:before="15"/>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toimipaikan toiminta on tasoa A.</w:t>
            </w:r>
          </w:p>
        </w:tc>
      </w:tr>
      <w:tr w:rsidR="006417A9" w:rsidRPr="00A55E5C" w14:paraId="53D45F1C" w14:textId="77777777" w:rsidTr="006417A9">
        <w:trPr>
          <w:trHeight w:hRule="exact" w:val="601"/>
        </w:trPr>
        <w:tc>
          <w:tcPr>
            <w:tcW w:w="761" w:type="dxa"/>
            <w:tcBorders>
              <w:top w:val="single" w:sz="7" w:space="0" w:color="000000"/>
              <w:left w:val="single" w:sz="7" w:space="0" w:color="000000"/>
              <w:right w:val="single" w:sz="7" w:space="0" w:color="000000"/>
            </w:tcBorders>
            <w:shd w:val="clear" w:color="auto" w:fill="BFBFBF" w:themeFill="background1" w:themeFillShade="BF"/>
            <w:textDirection w:val="btLr"/>
          </w:tcPr>
          <w:p w14:paraId="7C395C6A" w14:textId="77777777" w:rsidR="006417A9" w:rsidRDefault="006417A9" w:rsidP="006417A9">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29CA2EF" w14:textId="77777777" w:rsidR="006417A9" w:rsidRPr="00A55E5C" w:rsidRDefault="006417A9" w:rsidP="006417A9">
            <w:pPr>
              <w:pStyle w:val="TableParagraph"/>
              <w:spacing w:before="3" w:line="180" w:lineRule="exact"/>
              <w:jc w:val="center"/>
              <w:rPr>
                <w:sz w:val="18"/>
                <w:szCs w:val="18"/>
              </w:rPr>
            </w:pPr>
          </w:p>
          <w:p w14:paraId="3F9B3EC0" w14:textId="6E235FF2" w:rsidR="006417A9" w:rsidRDefault="006417A9" w:rsidP="006417A9">
            <w:pPr>
              <w:pStyle w:val="TableParagraph"/>
              <w:spacing w:before="20" w:line="239" w:lineRule="auto"/>
              <w:ind w:left="99" w:right="96"/>
              <w:jc w:val="center"/>
              <w:rPr>
                <w:rFonts w:ascii="Arial" w:hAnsi="Arial"/>
                <w:sz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E24BECC" w14:textId="77777777" w:rsidR="006417A9" w:rsidRPr="00A55E5C" w:rsidRDefault="006417A9" w:rsidP="006417A9">
            <w:pPr>
              <w:pStyle w:val="TableParagraph"/>
              <w:spacing w:before="3" w:line="180" w:lineRule="exact"/>
              <w:jc w:val="center"/>
              <w:rPr>
                <w:sz w:val="18"/>
                <w:szCs w:val="18"/>
              </w:rPr>
            </w:pPr>
          </w:p>
          <w:p w14:paraId="41C3297C" w14:textId="42B889ED" w:rsidR="006417A9" w:rsidRPr="00A55E5C" w:rsidRDefault="006417A9" w:rsidP="006417A9">
            <w:pPr>
              <w:jc w:val="cente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C901F91" w14:textId="77777777" w:rsidR="006417A9" w:rsidRPr="00A55E5C" w:rsidRDefault="006417A9" w:rsidP="006417A9">
            <w:pPr>
              <w:pStyle w:val="TableParagraph"/>
              <w:spacing w:before="3" w:line="180" w:lineRule="exact"/>
              <w:jc w:val="center"/>
              <w:rPr>
                <w:sz w:val="18"/>
                <w:szCs w:val="18"/>
              </w:rPr>
            </w:pPr>
          </w:p>
          <w:p w14:paraId="771B5CCD" w14:textId="0017C8AF" w:rsidR="006417A9" w:rsidRPr="00A55E5C" w:rsidRDefault="006417A9" w:rsidP="006417A9">
            <w:pPr>
              <w:jc w:val="cente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B7A8E3C" w14:textId="77777777" w:rsidR="006417A9" w:rsidRPr="00A55E5C" w:rsidRDefault="006417A9" w:rsidP="006417A9">
            <w:pPr>
              <w:pStyle w:val="TableParagraph"/>
              <w:spacing w:before="3" w:line="180" w:lineRule="exact"/>
              <w:jc w:val="center"/>
              <w:rPr>
                <w:sz w:val="18"/>
                <w:szCs w:val="18"/>
              </w:rPr>
            </w:pPr>
          </w:p>
          <w:p w14:paraId="6FC40DBF" w14:textId="17AF512B" w:rsidR="006417A9" w:rsidRPr="00A55E5C" w:rsidRDefault="006417A9" w:rsidP="006417A9">
            <w:pPr>
              <w:jc w:val="center"/>
            </w:pPr>
            <w:r>
              <w:rPr>
                <w:rFonts w:ascii="Arial"/>
                <w:b/>
                <w:sz w:val="18"/>
              </w:rPr>
              <w:t>Ei sov.</w:t>
            </w:r>
          </w:p>
        </w:tc>
        <w:tc>
          <w:tcPr>
            <w:tcW w:w="4367"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BC996AB" w14:textId="77777777" w:rsidR="006417A9" w:rsidRPr="00A55E5C" w:rsidRDefault="006417A9" w:rsidP="006417A9">
            <w:pPr>
              <w:pStyle w:val="TableParagraph"/>
              <w:spacing w:before="3" w:line="180" w:lineRule="exact"/>
              <w:jc w:val="center"/>
              <w:rPr>
                <w:sz w:val="18"/>
                <w:szCs w:val="18"/>
              </w:rPr>
            </w:pPr>
          </w:p>
          <w:p w14:paraId="4F503A2B" w14:textId="3FA5F2DE" w:rsidR="006417A9" w:rsidRPr="00A55E5C" w:rsidRDefault="006417A9" w:rsidP="006417A9">
            <w:pPr>
              <w:jc w:val="center"/>
            </w:pPr>
            <w:r>
              <w:rPr>
                <w:rFonts w:ascii="Arial"/>
                <w:b/>
                <w:sz w:val="18"/>
              </w:rPr>
              <w:t>Kuvaus ja esimerkit</w:t>
            </w:r>
          </w:p>
        </w:tc>
      </w:tr>
      <w:tr w:rsidR="006417A9" w:rsidRPr="00A55E5C" w14:paraId="645F02B5" w14:textId="77777777" w:rsidTr="00213AEB">
        <w:trPr>
          <w:trHeight w:hRule="exact" w:val="840"/>
        </w:trPr>
        <w:tc>
          <w:tcPr>
            <w:tcW w:w="761" w:type="dxa"/>
            <w:vMerge w:val="restart"/>
            <w:tcBorders>
              <w:top w:val="single" w:sz="7" w:space="0" w:color="000000"/>
              <w:left w:val="single" w:sz="7" w:space="0" w:color="000000"/>
              <w:right w:val="single" w:sz="7" w:space="0" w:color="000000"/>
            </w:tcBorders>
            <w:textDirection w:val="btLr"/>
          </w:tcPr>
          <w:p w14:paraId="3AAB7D2B" w14:textId="57E4E9AA" w:rsidR="006417A9" w:rsidRPr="00A55E5C" w:rsidRDefault="006417A9" w:rsidP="006417A9">
            <w:pPr>
              <w:pStyle w:val="TableParagraph"/>
              <w:spacing w:before="123" w:line="292" w:lineRule="auto"/>
              <w:jc w:val="center"/>
              <w:rPr>
                <w:rFonts w:ascii="Arial" w:eastAsia="Arial" w:hAnsi="Arial" w:cs="Arial"/>
                <w:sz w:val="18"/>
                <w:szCs w:val="18"/>
              </w:rPr>
            </w:pPr>
            <w:r>
              <w:rPr>
                <w:rFonts w:ascii="Arial"/>
                <w:b/>
                <w:sz w:val="18"/>
              </w:rPr>
              <w:t>Tuloskriteeri 2C</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5FEDB1B0" w14:textId="77777777" w:rsidR="006417A9" w:rsidRPr="00A55E5C" w:rsidRDefault="006417A9" w:rsidP="006417A9">
            <w:pPr>
              <w:pStyle w:val="TableParagraph"/>
              <w:spacing w:before="20" w:line="239" w:lineRule="auto"/>
              <w:ind w:left="99" w:right="96"/>
              <w:rPr>
                <w:rFonts w:ascii="Arial" w:eastAsia="Arial" w:hAnsi="Arial" w:cs="Arial"/>
                <w:sz w:val="18"/>
                <w:szCs w:val="18"/>
              </w:rPr>
            </w:pPr>
            <w:r>
              <w:rPr>
                <w:rFonts w:ascii="Arial" w:hAnsi="Arial"/>
                <w:sz w:val="18"/>
              </w:rPr>
              <w:t>Onko kaivoksen sulkemissuunnitelmassa esitetyt tavoitteet todistetusti kaikilta osin saavutettu?</w:t>
            </w:r>
          </w:p>
        </w:tc>
        <w:tc>
          <w:tcPr>
            <w:tcW w:w="936" w:type="dxa"/>
            <w:tcBorders>
              <w:top w:val="single" w:sz="7" w:space="0" w:color="000000"/>
              <w:left w:val="single" w:sz="7" w:space="0" w:color="000000"/>
              <w:bottom w:val="single" w:sz="7" w:space="0" w:color="000000"/>
              <w:right w:val="single" w:sz="7" w:space="0" w:color="000000"/>
            </w:tcBorders>
          </w:tcPr>
          <w:p w14:paraId="3CC68953" w14:textId="77777777" w:rsidR="006417A9" w:rsidRPr="00A55E5C" w:rsidRDefault="006417A9" w:rsidP="006417A9"/>
        </w:tc>
        <w:tc>
          <w:tcPr>
            <w:tcW w:w="709" w:type="dxa"/>
            <w:tcBorders>
              <w:top w:val="single" w:sz="7" w:space="0" w:color="000000"/>
              <w:left w:val="single" w:sz="7" w:space="0" w:color="000000"/>
              <w:bottom w:val="single" w:sz="7" w:space="0" w:color="000000"/>
              <w:right w:val="single" w:sz="7" w:space="0" w:color="000000"/>
            </w:tcBorders>
          </w:tcPr>
          <w:p w14:paraId="278F0D92" w14:textId="77777777" w:rsidR="006417A9" w:rsidRPr="00A55E5C" w:rsidRDefault="006417A9" w:rsidP="006417A9"/>
        </w:tc>
        <w:tc>
          <w:tcPr>
            <w:tcW w:w="576" w:type="dxa"/>
            <w:tcBorders>
              <w:top w:val="single" w:sz="7" w:space="0" w:color="000000"/>
              <w:left w:val="single" w:sz="7" w:space="0" w:color="000000"/>
              <w:bottom w:val="single" w:sz="7" w:space="0" w:color="000000"/>
              <w:right w:val="single" w:sz="7" w:space="0" w:color="000000"/>
            </w:tcBorders>
          </w:tcPr>
          <w:p w14:paraId="36085A67" w14:textId="77777777" w:rsidR="006417A9" w:rsidRPr="00A55E5C" w:rsidRDefault="006417A9" w:rsidP="006417A9"/>
        </w:tc>
        <w:tc>
          <w:tcPr>
            <w:tcW w:w="4367" w:type="dxa"/>
            <w:tcBorders>
              <w:top w:val="single" w:sz="7" w:space="0" w:color="000000"/>
              <w:left w:val="single" w:sz="7" w:space="0" w:color="000000"/>
              <w:bottom w:val="single" w:sz="7" w:space="0" w:color="000000"/>
              <w:right w:val="single" w:sz="7" w:space="0" w:color="000000"/>
            </w:tcBorders>
          </w:tcPr>
          <w:p w14:paraId="7980FC61" w14:textId="77777777" w:rsidR="006417A9" w:rsidRPr="00A55E5C" w:rsidRDefault="006417A9" w:rsidP="006417A9"/>
        </w:tc>
      </w:tr>
      <w:tr w:rsidR="006417A9" w:rsidRPr="00A55E5C" w14:paraId="6CA0B00D" w14:textId="77777777" w:rsidTr="00213AEB">
        <w:trPr>
          <w:trHeight w:hRule="exact" w:val="1131"/>
        </w:trPr>
        <w:tc>
          <w:tcPr>
            <w:tcW w:w="761" w:type="dxa"/>
            <w:vMerge/>
            <w:tcBorders>
              <w:top w:val="single" w:sz="7" w:space="0" w:color="000000"/>
              <w:left w:val="single" w:sz="7" w:space="0" w:color="000000"/>
              <w:right w:val="single" w:sz="7" w:space="0" w:color="000000"/>
            </w:tcBorders>
            <w:textDirection w:val="btLr"/>
          </w:tcPr>
          <w:p w14:paraId="2BF7C221" w14:textId="77777777" w:rsidR="006417A9" w:rsidRPr="00A55E5C" w:rsidRDefault="006417A9" w:rsidP="006417A9">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ADF46CD" w14:textId="77777777" w:rsidR="006417A9" w:rsidRDefault="006417A9" w:rsidP="006417A9">
            <w:pPr>
              <w:pStyle w:val="TableParagraph"/>
              <w:spacing w:before="20" w:line="239" w:lineRule="auto"/>
              <w:ind w:left="99" w:right="96"/>
              <w:rPr>
                <w:rFonts w:ascii="Arial" w:eastAsia="Arial" w:hAnsi="Arial" w:cs="Arial"/>
                <w:sz w:val="18"/>
                <w:szCs w:val="18"/>
              </w:rPr>
            </w:pPr>
            <w:r>
              <w:rPr>
                <w:rFonts w:ascii="Arial" w:hAnsi="Arial"/>
                <w:sz w:val="18"/>
              </w:rPr>
              <w:t>Onko sulkemissuunnitelmassa mainitut tai sitä laajemmat haittojen vähentämistoimet tai kompensaatiomenettelyt ympäröivän yhteiskunnan osalta toteutettu tai parhaillaan meneillään?</w:t>
            </w:r>
          </w:p>
        </w:tc>
        <w:tc>
          <w:tcPr>
            <w:tcW w:w="936" w:type="dxa"/>
            <w:tcBorders>
              <w:top w:val="single" w:sz="7" w:space="0" w:color="000000"/>
              <w:left w:val="single" w:sz="7" w:space="0" w:color="000000"/>
              <w:bottom w:val="single" w:sz="7" w:space="0" w:color="000000"/>
              <w:right w:val="single" w:sz="7" w:space="0" w:color="000000"/>
            </w:tcBorders>
          </w:tcPr>
          <w:p w14:paraId="42AC0602" w14:textId="77777777" w:rsidR="006417A9" w:rsidRPr="00A55E5C" w:rsidRDefault="006417A9" w:rsidP="006417A9"/>
        </w:tc>
        <w:tc>
          <w:tcPr>
            <w:tcW w:w="709" w:type="dxa"/>
            <w:tcBorders>
              <w:top w:val="single" w:sz="7" w:space="0" w:color="000000"/>
              <w:left w:val="single" w:sz="7" w:space="0" w:color="000000"/>
              <w:bottom w:val="single" w:sz="7" w:space="0" w:color="000000"/>
              <w:right w:val="single" w:sz="7" w:space="0" w:color="000000"/>
            </w:tcBorders>
          </w:tcPr>
          <w:p w14:paraId="5C6F44E7" w14:textId="77777777" w:rsidR="006417A9" w:rsidRPr="00A55E5C" w:rsidRDefault="006417A9" w:rsidP="006417A9"/>
        </w:tc>
        <w:tc>
          <w:tcPr>
            <w:tcW w:w="576" w:type="dxa"/>
            <w:tcBorders>
              <w:top w:val="single" w:sz="7" w:space="0" w:color="000000"/>
              <w:left w:val="single" w:sz="7" w:space="0" w:color="000000"/>
              <w:bottom w:val="single" w:sz="7" w:space="0" w:color="000000"/>
              <w:right w:val="single" w:sz="7" w:space="0" w:color="000000"/>
            </w:tcBorders>
          </w:tcPr>
          <w:p w14:paraId="33B34B61" w14:textId="77777777" w:rsidR="006417A9" w:rsidRPr="00A55E5C" w:rsidRDefault="006417A9" w:rsidP="006417A9"/>
        </w:tc>
        <w:tc>
          <w:tcPr>
            <w:tcW w:w="4367" w:type="dxa"/>
            <w:tcBorders>
              <w:top w:val="single" w:sz="7" w:space="0" w:color="000000"/>
              <w:left w:val="single" w:sz="7" w:space="0" w:color="000000"/>
              <w:bottom w:val="single" w:sz="7" w:space="0" w:color="000000"/>
              <w:right w:val="single" w:sz="7" w:space="0" w:color="000000"/>
            </w:tcBorders>
          </w:tcPr>
          <w:p w14:paraId="005F8C94" w14:textId="77777777" w:rsidR="006417A9" w:rsidRPr="00A55E5C" w:rsidRDefault="006417A9" w:rsidP="006417A9"/>
        </w:tc>
      </w:tr>
      <w:tr w:rsidR="006417A9" w:rsidRPr="00A55E5C" w14:paraId="301B9CA7" w14:textId="77777777" w:rsidTr="006417A9">
        <w:trPr>
          <w:trHeight w:hRule="exact" w:val="939"/>
        </w:trPr>
        <w:tc>
          <w:tcPr>
            <w:tcW w:w="761" w:type="dxa"/>
            <w:vMerge/>
            <w:tcBorders>
              <w:top w:val="single" w:sz="7" w:space="0" w:color="000000"/>
              <w:left w:val="single" w:sz="7" w:space="0" w:color="000000"/>
              <w:right w:val="single" w:sz="7" w:space="0" w:color="000000"/>
            </w:tcBorders>
            <w:textDirection w:val="btLr"/>
          </w:tcPr>
          <w:p w14:paraId="4E59BCD1" w14:textId="77777777" w:rsidR="006417A9" w:rsidRPr="00A55E5C" w:rsidRDefault="006417A9" w:rsidP="006417A9">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3AD7A03" w14:textId="3111CA60" w:rsidR="006417A9" w:rsidRDefault="006417A9" w:rsidP="006417A9">
            <w:pPr>
              <w:pStyle w:val="TableParagraph"/>
              <w:spacing w:before="20" w:line="239" w:lineRule="auto"/>
              <w:ind w:left="99" w:right="96"/>
              <w:rPr>
                <w:rFonts w:ascii="Arial" w:hAnsi="Arial"/>
                <w:sz w:val="18"/>
              </w:rPr>
            </w:pPr>
            <w:r>
              <w:rPr>
                <w:rFonts w:ascii="Arial" w:hAnsi="Arial"/>
                <w:sz w:val="18"/>
              </w:rPr>
              <w:t>Onko sulkemistoimenpiteiden toteutus tarkastettu ulkoisessa auditoinnissa?</w:t>
            </w:r>
          </w:p>
        </w:tc>
        <w:tc>
          <w:tcPr>
            <w:tcW w:w="936" w:type="dxa"/>
            <w:tcBorders>
              <w:top w:val="single" w:sz="7" w:space="0" w:color="000000"/>
              <w:left w:val="single" w:sz="7" w:space="0" w:color="000000"/>
              <w:bottom w:val="single" w:sz="7" w:space="0" w:color="000000"/>
              <w:right w:val="single" w:sz="7" w:space="0" w:color="000000"/>
            </w:tcBorders>
          </w:tcPr>
          <w:p w14:paraId="112EA800" w14:textId="77777777" w:rsidR="006417A9" w:rsidRPr="00A55E5C" w:rsidRDefault="006417A9" w:rsidP="006417A9"/>
        </w:tc>
        <w:tc>
          <w:tcPr>
            <w:tcW w:w="709" w:type="dxa"/>
            <w:tcBorders>
              <w:top w:val="single" w:sz="7" w:space="0" w:color="000000"/>
              <w:left w:val="single" w:sz="7" w:space="0" w:color="000000"/>
              <w:bottom w:val="single" w:sz="7" w:space="0" w:color="000000"/>
              <w:right w:val="single" w:sz="7" w:space="0" w:color="000000"/>
            </w:tcBorders>
          </w:tcPr>
          <w:p w14:paraId="45EFB27C" w14:textId="77777777" w:rsidR="006417A9" w:rsidRPr="00A55E5C" w:rsidRDefault="006417A9" w:rsidP="006417A9"/>
        </w:tc>
        <w:tc>
          <w:tcPr>
            <w:tcW w:w="576" w:type="dxa"/>
            <w:tcBorders>
              <w:top w:val="single" w:sz="7" w:space="0" w:color="000000"/>
              <w:left w:val="single" w:sz="7" w:space="0" w:color="000000"/>
              <w:bottom w:val="single" w:sz="7" w:space="0" w:color="000000"/>
              <w:right w:val="single" w:sz="7" w:space="0" w:color="000000"/>
            </w:tcBorders>
          </w:tcPr>
          <w:p w14:paraId="179F1884" w14:textId="77777777" w:rsidR="006417A9" w:rsidRPr="00A55E5C" w:rsidRDefault="006417A9" w:rsidP="006417A9"/>
        </w:tc>
        <w:tc>
          <w:tcPr>
            <w:tcW w:w="4367" w:type="dxa"/>
            <w:tcBorders>
              <w:top w:val="single" w:sz="7" w:space="0" w:color="000000"/>
              <w:left w:val="single" w:sz="7" w:space="0" w:color="000000"/>
              <w:bottom w:val="single" w:sz="7" w:space="0" w:color="000000"/>
              <w:right w:val="single" w:sz="7" w:space="0" w:color="000000"/>
            </w:tcBorders>
          </w:tcPr>
          <w:p w14:paraId="4D7C2EC8" w14:textId="77777777" w:rsidR="006417A9" w:rsidRPr="00A55E5C" w:rsidRDefault="006417A9" w:rsidP="006417A9"/>
        </w:tc>
      </w:tr>
      <w:tr w:rsidR="006417A9" w:rsidRPr="00A55E5C" w14:paraId="28F4215F" w14:textId="77777777" w:rsidTr="00213AEB">
        <w:trPr>
          <w:trHeight w:hRule="exact" w:val="748"/>
        </w:trPr>
        <w:tc>
          <w:tcPr>
            <w:tcW w:w="761" w:type="dxa"/>
            <w:vMerge/>
            <w:tcBorders>
              <w:left w:val="single" w:sz="7" w:space="0" w:color="000000"/>
              <w:bottom w:val="single" w:sz="7" w:space="0" w:color="000000"/>
              <w:right w:val="single" w:sz="7" w:space="0" w:color="000000"/>
            </w:tcBorders>
            <w:textDirection w:val="btLr"/>
          </w:tcPr>
          <w:p w14:paraId="6B8EDBF5" w14:textId="77777777" w:rsidR="006417A9" w:rsidRPr="00A55E5C" w:rsidRDefault="006417A9" w:rsidP="006417A9"/>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2992A2E" w14:textId="77777777" w:rsidR="006417A9" w:rsidRPr="00A55E5C" w:rsidRDefault="006417A9" w:rsidP="006417A9">
            <w:pPr>
              <w:pStyle w:val="TableParagraph"/>
              <w:spacing w:before="15"/>
              <w:ind w:left="2591" w:right="9" w:hanging="2451"/>
              <w:rPr>
                <w:rFonts w:ascii="Arial" w:eastAsia="Arial" w:hAnsi="Arial" w:cs="Arial"/>
                <w:sz w:val="18"/>
                <w:szCs w:val="18"/>
              </w:rPr>
            </w:pPr>
            <w:r>
              <w:rPr>
                <w:rFonts w:ascii="Arial" w:hAnsi="Arial"/>
                <w:i/>
                <w:sz w:val="18"/>
              </w:rPr>
              <w:t>Jos vastasit ”Kyllä” kaikkiin tason AAA kysymyksiin, toimipaikan toiminta on tasoa AAA. Jos et vastannut ”Kyllä” kaikkiin tason AAA kysymyksiin, toimipaikan toiminta on tasoa AA.</w:t>
            </w:r>
          </w:p>
        </w:tc>
      </w:tr>
      <w:tr w:rsidR="006417A9" w:rsidRPr="00A55E5C" w14:paraId="036B1D53" w14:textId="77777777" w:rsidTr="00213AE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38B0FA40" w14:textId="77777777" w:rsidR="006417A9" w:rsidRPr="00A55E5C" w:rsidRDefault="006417A9" w:rsidP="006417A9"/>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8279F2A" w14:textId="41A82B2A" w:rsidR="006417A9" w:rsidRPr="00A55E5C" w:rsidRDefault="006417A9" w:rsidP="006417A9">
            <w:pPr>
              <w:pStyle w:val="TableParagraph"/>
              <w:jc w:val="center"/>
              <w:rPr>
                <w:rFonts w:ascii="Arial" w:eastAsia="Arial" w:hAnsi="Arial" w:cs="Arial"/>
                <w:sz w:val="18"/>
                <w:szCs w:val="18"/>
              </w:rPr>
            </w:pPr>
            <w:r>
              <w:rPr>
                <w:rFonts w:ascii="Arial"/>
                <w:b/>
                <w:sz w:val="18"/>
              </w:rPr>
              <w:t>ARVIO YHTI</w:t>
            </w:r>
            <w:r>
              <w:rPr>
                <w:rFonts w:ascii="Arial"/>
                <w:b/>
                <w:sz w:val="18"/>
              </w:rPr>
              <w:t>Ö</w:t>
            </w:r>
            <w:r>
              <w:rPr>
                <w:rFonts w:ascii="Arial"/>
                <w:b/>
                <w:sz w:val="18"/>
              </w:rPr>
              <w:t>N TOIMINNASTA TULOSKRITEERIN 2C OSALTA</w:t>
            </w:r>
          </w:p>
        </w:tc>
        <w:tc>
          <w:tcPr>
            <w:tcW w:w="4367" w:type="dxa"/>
            <w:tcBorders>
              <w:top w:val="single" w:sz="7" w:space="0" w:color="000000"/>
              <w:left w:val="single" w:sz="7" w:space="0" w:color="000000"/>
              <w:bottom w:val="single" w:sz="7" w:space="0" w:color="000000"/>
              <w:right w:val="single" w:sz="7" w:space="0" w:color="000000"/>
            </w:tcBorders>
          </w:tcPr>
          <w:p w14:paraId="2311F895" w14:textId="77777777" w:rsidR="006417A9" w:rsidRPr="00A55E5C" w:rsidRDefault="006417A9" w:rsidP="006417A9">
            <w:pPr>
              <w:pStyle w:val="TableParagraph"/>
              <w:spacing w:before="5" w:line="200" w:lineRule="exact"/>
              <w:rPr>
                <w:sz w:val="20"/>
                <w:szCs w:val="20"/>
              </w:rPr>
            </w:pPr>
          </w:p>
          <w:p w14:paraId="037A3C62" w14:textId="77777777" w:rsidR="006417A9" w:rsidRPr="00A55E5C" w:rsidRDefault="006417A9" w:rsidP="006417A9">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3F50A297" w14:textId="77777777" w:rsidR="00A329DC" w:rsidRPr="00A329DC" w:rsidRDefault="00A329DC">
      <w:pPr>
        <w:rPr>
          <w:rFonts w:ascii="Arial" w:hAnsi="Arial" w:cs="Arial"/>
          <w:sz w:val="20"/>
          <w:szCs w:val="20"/>
        </w:rPr>
      </w:pPr>
    </w:p>
    <w:p w14:paraId="401F81EB" w14:textId="47E0F871" w:rsidR="00A329DC" w:rsidRPr="00A329DC" w:rsidRDefault="00A329DC">
      <w:pPr>
        <w:rPr>
          <w:rFonts w:ascii="Arial" w:hAnsi="Arial" w:cs="Arial"/>
          <w:sz w:val="20"/>
          <w:szCs w:val="20"/>
        </w:rPr>
      </w:pPr>
    </w:p>
    <w:p w14:paraId="72B007E5" w14:textId="77777777" w:rsidR="00455602" w:rsidRDefault="00455602">
      <w:r>
        <w:br w:type="page"/>
      </w:r>
    </w:p>
    <w:tbl>
      <w:tblPr>
        <w:tblW w:w="11331"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461"/>
      </w:tblGrid>
      <w:tr w:rsidR="00B620FF" w:rsidRPr="00D64B4A" w14:paraId="44C87FE3" w14:textId="77777777" w:rsidTr="006417A9">
        <w:trPr>
          <w:trHeight w:hRule="exact" w:val="731"/>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13C7E4EC" w14:textId="354D5483" w:rsidR="00B620FF" w:rsidRPr="00A55E5C" w:rsidRDefault="000F0A2C">
            <w:r>
              <w:rPr>
                <w:noProof/>
                <w:lang w:val="en-GB" w:eastAsia="en-GB" w:bidi="ar-SA"/>
              </w:rPr>
              <w:lastRenderedPageBreak/>
              <mc:AlternateContent>
                <mc:Choice Requires="wpg">
                  <w:drawing>
                    <wp:anchor distT="0" distB="0" distL="114300" distR="114300" simplePos="0" relativeHeight="503313757" behindDoc="1" locked="0" layoutInCell="1" allowOverlap="1" wp14:anchorId="7B41CEF0" wp14:editId="74A1EFF2">
                      <wp:simplePos x="0" y="0"/>
                      <wp:positionH relativeFrom="page">
                        <wp:posOffset>1623060</wp:posOffset>
                      </wp:positionH>
                      <wp:positionV relativeFrom="page">
                        <wp:posOffset>3722370</wp:posOffset>
                      </wp:positionV>
                      <wp:extent cx="375285" cy="1270"/>
                      <wp:effectExtent l="13335" t="7620" r="11430" b="1016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270"/>
                                <a:chOff x="2556" y="5862"/>
                                <a:chExt cx="591" cy="2"/>
                              </a:xfrm>
                            </wpg:grpSpPr>
                            <wps:wsp>
                              <wps:cNvPr id="22" name="Freeform 11"/>
                              <wps:cNvSpPr>
                                <a:spLocks/>
                              </wps:cNvSpPr>
                              <wps:spPr bwMode="auto">
                                <a:xfrm>
                                  <a:off x="2556" y="5862"/>
                                  <a:ext cx="591" cy="2"/>
                                </a:xfrm>
                                <a:custGeom>
                                  <a:avLst/>
                                  <a:gdLst>
                                    <a:gd name="T0" fmla="+- 0 2556 2556"/>
                                    <a:gd name="T1" fmla="*/ T0 w 591"/>
                                    <a:gd name="T2" fmla="+- 0 3146 2556"/>
                                    <a:gd name="T3" fmla="*/ T2 w 591"/>
                                  </a:gdLst>
                                  <a:ahLst/>
                                  <a:cxnLst>
                                    <a:cxn ang="0">
                                      <a:pos x="T1" y="0"/>
                                    </a:cxn>
                                    <a:cxn ang="0">
                                      <a:pos x="T3" y="0"/>
                                    </a:cxn>
                                  </a:cxnLst>
                                  <a:rect l="0" t="0" r="r" b="b"/>
                                  <a:pathLst>
                                    <a:path w="591">
                                      <a:moveTo>
                                        <a:pt x="0" y="0"/>
                                      </a:moveTo>
                                      <a:lnTo>
                                        <a:pt x="5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84232" id="Group 10" o:spid="_x0000_s1026" style="position:absolute;margin-left:127.8pt;margin-top:293.1pt;width:29.55pt;height:.1pt;z-index:-2723;mso-position-horizontal-relative:page;mso-position-vertical-relative:page" coordorigin="2556,5862"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">
                      <v:shape id="Freeform 11" o:spid="_x0000_s1027" style="position:absolute;left:2556;top:5862;width:591;height: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" path="m,l590,e" filled="f" strokeweight=".7pt">
                        <v:path arrowok="t" o:connecttype="custom" o:connectlocs="0,0;590,0" o:connectangles="0,0"/>
                      </v:shape>
                      <w10:wrap anchorx="page" anchory="page"/>
                    </v:group>
                  </w:pict>
                </mc:Fallback>
              </mc:AlternateContent>
            </w: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76A5EF53" w14:textId="77777777" w:rsidR="00B620FF" w:rsidRPr="00A55E5C" w:rsidRDefault="00B620FF">
            <w:pPr>
              <w:pStyle w:val="TableParagraph"/>
              <w:spacing w:before="3" w:line="180" w:lineRule="exact"/>
              <w:rPr>
                <w:sz w:val="18"/>
                <w:szCs w:val="18"/>
              </w:rPr>
            </w:pPr>
          </w:p>
          <w:p w14:paraId="56DB28D4" w14:textId="77777777" w:rsidR="00B620FF" w:rsidRPr="00A55E5C" w:rsidRDefault="00385418">
            <w:pPr>
              <w:pStyle w:val="TableParagraph"/>
              <w:ind w:left="1525" w:right="1525"/>
              <w:jc w:val="center"/>
              <w:rPr>
                <w:rFonts w:ascii="Arial" w:eastAsia="Arial" w:hAnsi="Arial" w:cs="Arial"/>
                <w:sz w:val="18"/>
                <w:szCs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30BA3997" w14:textId="77777777" w:rsidR="00B620FF" w:rsidRPr="00A55E5C" w:rsidRDefault="00B620FF">
            <w:pPr>
              <w:pStyle w:val="TableParagraph"/>
              <w:spacing w:before="3" w:line="180" w:lineRule="exact"/>
              <w:rPr>
                <w:sz w:val="18"/>
                <w:szCs w:val="18"/>
              </w:rPr>
            </w:pPr>
          </w:p>
          <w:p w14:paraId="734010E5" w14:textId="77777777" w:rsidR="00B620FF" w:rsidRPr="00A55E5C" w:rsidRDefault="00385418">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BD5267C" w14:textId="77777777" w:rsidR="00B620FF" w:rsidRPr="00D64B4A" w:rsidRDefault="00B620FF">
            <w:pPr>
              <w:pStyle w:val="TableParagraph"/>
              <w:spacing w:before="3" w:line="180" w:lineRule="exact"/>
              <w:rPr>
                <w:rFonts w:ascii="Arial" w:hAnsi="Arial" w:cs="Arial"/>
                <w:sz w:val="20"/>
                <w:szCs w:val="20"/>
              </w:rPr>
            </w:pPr>
          </w:p>
          <w:p w14:paraId="3B3268A5" w14:textId="77777777" w:rsidR="00B620FF" w:rsidRPr="00D64B4A" w:rsidRDefault="00385418">
            <w:pPr>
              <w:pStyle w:val="TableParagraph"/>
              <w:ind w:left="195" w:right="195"/>
              <w:jc w:val="center"/>
              <w:rPr>
                <w:rFonts w:ascii="Arial" w:eastAsia="Arial" w:hAnsi="Arial" w:cs="Arial"/>
                <w:sz w:val="20"/>
                <w:szCs w:val="20"/>
              </w:rPr>
            </w:pPr>
            <w:r>
              <w:rPr>
                <w:rFonts w:ascii="Arial" w:hAnsi="Arial"/>
                <w:b/>
                <w:sz w:val="20"/>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17E556B0" w14:textId="77777777" w:rsidR="00B620FF" w:rsidRPr="00D64B4A" w:rsidRDefault="00B620FF">
            <w:pPr>
              <w:pStyle w:val="TableParagraph"/>
              <w:spacing w:before="3" w:line="180" w:lineRule="exact"/>
              <w:rPr>
                <w:rFonts w:ascii="Arial" w:hAnsi="Arial" w:cs="Arial"/>
                <w:sz w:val="20"/>
                <w:szCs w:val="20"/>
              </w:rPr>
            </w:pPr>
          </w:p>
          <w:p w14:paraId="543B621F" w14:textId="77777777" w:rsidR="00B620FF" w:rsidRPr="00D64B4A" w:rsidRDefault="00385418">
            <w:pPr>
              <w:pStyle w:val="TableParagraph"/>
              <w:ind w:left="150"/>
              <w:rPr>
                <w:rFonts w:ascii="Arial" w:eastAsia="Arial" w:hAnsi="Arial" w:cs="Arial"/>
                <w:sz w:val="20"/>
                <w:szCs w:val="20"/>
              </w:rPr>
            </w:pPr>
            <w:r>
              <w:rPr>
                <w:rFonts w:ascii="Arial" w:hAnsi="Arial"/>
                <w:b/>
                <w:sz w:val="20"/>
              </w:rPr>
              <w:t>Ei sov.</w:t>
            </w:r>
          </w:p>
        </w:tc>
        <w:tc>
          <w:tcPr>
            <w:tcW w:w="4461" w:type="dxa"/>
            <w:tcBorders>
              <w:top w:val="single" w:sz="7" w:space="0" w:color="000000"/>
              <w:left w:val="single" w:sz="7" w:space="0" w:color="000000"/>
              <w:bottom w:val="single" w:sz="7" w:space="0" w:color="000000"/>
              <w:right w:val="single" w:sz="7" w:space="0" w:color="000000"/>
            </w:tcBorders>
            <w:shd w:val="clear" w:color="auto" w:fill="CDCDCD"/>
          </w:tcPr>
          <w:p w14:paraId="05302458" w14:textId="77777777" w:rsidR="00B620FF" w:rsidRPr="00D64B4A" w:rsidRDefault="00B620FF">
            <w:pPr>
              <w:pStyle w:val="TableParagraph"/>
              <w:spacing w:before="3" w:line="180" w:lineRule="exact"/>
              <w:rPr>
                <w:rFonts w:ascii="Arial" w:hAnsi="Arial" w:cs="Arial"/>
                <w:sz w:val="20"/>
                <w:szCs w:val="20"/>
              </w:rPr>
            </w:pPr>
          </w:p>
          <w:p w14:paraId="22EEF8B8" w14:textId="1CA7F0B4" w:rsidR="00B620FF" w:rsidRPr="00D64B4A" w:rsidRDefault="00385418">
            <w:pPr>
              <w:pStyle w:val="TableParagraph"/>
              <w:ind w:left="1434"/>
              <w:rPr>
                <w:rFonts w:ascii="Arial" w:eastAsia="Arial" w:hAnsi="Arial" w:cs="Arial"/>
                <w:sz w:val="20"/>
                <w:szCs w:val="20"/>
              </w:rPr>
            </w:pPr>
            <w:r>
              <w:rPr>
                <w:rFonts w:ascii="Arial" w:hAnsi="Arial"/>
                <w:b/>
                <w:sz w:val="20"/>
              </w:rPr>
              <w:t xml:space="preserve">Kuvaus ja </w:t>
            </w:r>
            <w:r w:rsidR="0074617E">
              <w:rPr>
                <w:rFonts w:ascii="Arial"/>
                <w:b/>
                <w:sz w:val="18"/>
              </w:rPr>
              <w:t>esimerkit</w:t>
            </w:r>
          </w:p>
        </w:tc>
      </w:tr>
      <w:tr w:rsidR="00B620FF" w:rsidRPr="00D64B4A" w14:paraId="39307446" w14:textId="77777777" w:rsidTr="00213AEB">
        <w:trPr>
          <w:trHeight w:hRule="exact" w:val="446"/>
        </w:trPr>
        <w:tc>
          <w:tcPr>
            <w:tcW w:w="11331" w:type="dxa"/>
            <w:gridSpan w:val="6"/>
            <w:tcBorders>
              <w:top w:val="single" w:sz="7" w:space="0" w:color="000000"/>
              <w:left w:val="single" w:sz="7" w:space="0" w:color="000000"/>
              <w:bottom w:val="single" w:sz="7" w:space="0" w:color="000000"/>
              <w:right w:val="single" w:sz="7" w:space="0" w:color="000000"/>
            </w:tcBorders>
          </w:tcPr>
          <w:p w14:paraId="5ADF0786" w14:textId="31097FDA" w:rsidR="00B620FF" w:rsidRPr="00D64B4A" w:rsidRDefault="0067125D">
            <w:pPr>
              <w:pStyle w:val="TableParagraph"/>
              <w:spacing w:before="97"/>
              <w:ind w:left="102"/>
              <w:rPr>
                <w:rFonts w:ascii="Arial" w:eastAsia="Arial" w:hAnsi="Arial" w:cs="Arial"/>
                <w:sz w:val="20"/>
                <w:szCs w:val="20"/>
              </w:rPr>
            </w:pPr>
            <w:r>
              <w:rPr>
                <w:rFonts w:ascii="Arial" w:hAnsi="Arial"/>
                <w:b/>
                <w:sz w:val="20"/>
              </w:rPr>
              <w:t>TULOSKRITEERI 3: KAIVOKSEN SULKEMISTOIMENPITEIDEN RAPORTOINTI</w:t>
            </w:r>
          </w:p>
        </w:tc>
      </w:tr>
      <w:tr w:rsidR="00B620FF" w:rsidRPr="00D64B4A" w14:paraId="7370EDAD" w14:textId="77777777" w:rsidTr="00254F98">
        <w:trPr>
          <w:trHeight w:hRule="exact" w:val="2301"/>
        </w:trPr>
        <w:tc>
          <w:tcPr>
            <w:tcW w:w="761" w:type="dxa"/>
            <w:vMerge w:val="restart"/>
            <w:tcBorders>
              <w:top w:val="single" w:sz="7" w:space="0" w:color="000000"/>
              <w:left w:val="single" w:sz="7" w:space="0" w:color="000000"/>
              <w:right w:val="single" w:sz="7" w:space="0" w:color="000000"/>
            </w:tcBorders>
            <w:textDirection w:val="btLr"/>
          </w:tcPr>
          <w:p w14:paraId="12E97E0B" w14:textId="3DA72BE7" w:rsidR="00B620FF"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Tuloskriteeri 3 </w:t>
            </w:r>
            <w:r>
              <w:rPr>
                <w:rFonts w:ascii="Arial"/>
                <w:b/>
                <w:sz w:val="18"/>
              </w:rPr>
              <w:br/>
              <w:t>Taso B</w:t>
            </w:r>
          </w:p>
        </w:tc>
        <w:tc>
          <w:tcPr>
            <w:tcW w:w="3888" w:type="dxa"/>
            <w:tcBorders>
              <w:top w:val="single" w:sz="7" w:space="0" w:color="000000"/>
              <w:left w:val="single" w:sz="7" w:space="0" w:color="000000"/>
              <w:bottom w:val="single" w:sz="7" w:space="0" w:color="000000"/>
              <w:right w:val="single" w:sz="7" w:space="0" w:color="000000"/>
            </w:tcBorders>
          </w:tcPr>
          <w:p w14:paraId="229532F5" w14:textId="0790B006" w:rsidR="00085D33" w:rsidRDefault="00085D33" w:rsidP="00144610">
            <w:pPr>
              <w:pStyle w:val="TableParagraph"/>
              <w:spacing w:before="42" w:line="298" w:lineRule="auto"/>
              <w:ind w:left="102" w:right="215"/>
              <w:rPr>
                <w:rFonts w:ascii="Arial" w:hAnsi="Arial"/>
                <w:sz w:val="18"/>
                <w:szCs w:val="18"/>
              </w:rPr>
            </w:pPr>
            <w:r>
              <w:rPr>
                <w:rFonts w:ascii="Arial" w:hAnsi="Arial"/>
                <w:sz w:val="18"/>
              </w:rPr>
              <w:t xml:space="preserve">Raportoidaanko vastuulliselle johtajalle kaivoksen sulkemisen virallisen vuosikatsauksen tuloksista </w:t>
            </w:r>
            <w:r w:rsidR="008E5835">
              <w:rPr>
                <w:rFonts w:ascii="Arial" w:hAnsi="Arial"/>
                <w:sz w:val="18"/>
              </w:rPr>
              <w:t>muun muassa yhteenvedolla</w:t>
            </w:r>
          </w:p>
          <w:p w14:paraId="50D09501" w14:textId="54BD79FF" w:rsidR="001F3B2E" w:rsidRPr="00A329DC" w:rsidRDefault="001F3B2E" w:rsidP="00144610">
            <w:pPr>
              <w:pStyle w:val="Luettelokappale"/>
              <w:numPr>
                <w:ilvl w:val="0"/>
                <w:numId w:val="25"/>
              </w:numPr>
              <w:tabs>
                <w:tab w:val="left" w:pos="1121"/>
              </w:tabs>
              <w:spacing w:before="47"/>
              <w:ind w:left="554" w:right="169"/>
              <w:rPr>
                <w:rFonts w:ascii="Arial" w:eastAsia="Arial" w:hAnsi="Arial" w:cs="Arial"/>
                <w:sz w:val="18"/>
                <w:szCs w:val="18"/>
              </w:rPr>
            </w:pPr>
            <w:r>
              <w:rPr>
                <w:rFonts w:ascii="Arial" w:hAnsi="Arial"/>
                <w:sz w:val="18"/>
              </w:rPr>
              <w:t>viimeisimmästä sulkemissuunnitelmasta/</w:t>
            </w:r>
            <w:r w:rsidR="008E5835">
              <w:rPr>
                <w:rFonts w:ascii="Arial" w:hAnsi="Arial"/>
                <w:sz w:val="18"/>
              </w:rPr>
              <w:t xml:space="preserve"> </w:t>
            </w:r>
            <w:r>
              <w:rPr>
                <w:rFonts w:ascii="Arial" w:hAnsi="Arial"/>
                <w:sz w:val="18"/>
              </w:rPr>
              <w:t>implementoinnista</w:t>
            </w:r>
          </w:p>
          <w:p w14:paraId="6CF12373" w14:textId="77777777" w:rsidR="001F3B2E" w:rsidRPr="00A329DC" w:rsidRDefault="001F3B2E" w:rsidP="00144610">
            <w:pPr>
              <w:pStyle w:val="Luettelokappale"/>
              <w:numPr>
                <w:ilvl w:val="0"/>
                <w:numId w:val="25"/>
              </w:numPr>
              <w:tabs>
                <w:tab w:val="left" w:pos="1121"/>
              </w:tabs>
              <w:spacing w:before="47"/>
              <w:ind w:left="554" w:right="169"/>
              <w:rPr>
                <w:rFonts w:ascii="Arial" w:eastAsia="Arial" w:hAnsi="Arial" w:cs="Arial"/>
                <w:sz w:val="18"/>
                <w:szCs w:val="18"/>
              </w:rPr>
            </w:pPr>
            <w:r>
              <w:rPr>
                <w:rFonts w:ascii="Arial" w:hAnsi="Arial"/>
                <w:sz w:val="18"/>
              </w:rPr>
              <w:t>riskienhallinnasta</w:t>
            </w:r>
          </w:p>
          <w:p w14:paraId="79E9D5AE" w14:textId="3F892AD2" w:rsidR="001F3B2E" w:rsidRPr="00A329DC" w:rsidRDefault="001F3B2E" w:rsidP="00144610">
            <w:pPr>
              <w:pStyle w:val="Luettelokappale"/>
              <w:numPr>
                <w:ilvl w:val="0"/>
                <w:numId w:val="25"/>
              </w:numPr>
              <w:tabs>
                <w:tab w:val="left" w:pos="1121"/>
              </w:tabs>
              <w:spacing w:before="47"/>
              <w:ind w:left="554" w:right="169"/>
              <w:rPr>
                <w:rFonts w:ascii="Arial" w:eastAsia="Arial" w:hAnsi="Arial" w:cs="Arial"/>
                <w:sz w:val="18"/>
                <w:szCs w:val="18"/>
              </w:rPr>
            </w:pPr>
            <w:r>
              <w:rPr>
                <w:rFonts w:ascii="Arial" w:hAnsi="Arial"/>
                <w:sz w:val="18"/>
              </w:rPr>
              <w:t>tarkkailutuloksista</w:t>
            </w:r>
            <w:r w:rsidR="008E5835">
              <w:rPr>
                <w:rFonts w:ascii="Arial" w:hAnsi="Arial"/>
                <w:sz w:val="18"/>
              </w:rPr>
              <w:t>?</w:t>
            </w:r>
          </w:p>
          <w:p w14:paraId="1AB76B6D" w14:textId="77777777" w:rsidR="00B620FF" w:rsidRPr="00A55E5C" w:rsidRDefault="00B620FF" w:rsidP="00144610">
            <w:pPr>
              <w:pStyle w:val="TableParagraph"/>
              <w:spacing w:before="19"/>
              <w:ind w:left="99" w:right="97"/>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9A0E7C7"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7CE87317" w14:textId="77777777" w:rsidR="00B620FF" w:rsidRPr="00D64B4A"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7C94233A" w14:textId="77777777" w:rsidR="00B620FF" w:rsidRPr="00D64B4A" w:rsidRDefault="00B620FF">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5A185B3C" w14:textId="77777777" w:rsidR="00B620FF" w:rsidRPr="00D64B4A" w:rsidRDefault="00B620FF">
            <w:pPr>
              <w:rPr>
                <w:rFonts w:ascii="Arial" w:hAnsi="Arial" w:cs="Arial"/>
                <w:sz w:val="20"/>
                <w:szCs w:val="20"/>
              </w:rPr>
            </w:pPr>
          </w:p>
        </w:tc>
      </w:tr>
      <w:tr w:rsidR="001F3B2E" w:rsidRPr="00D64B4A" w14:paraId="25A0E48D" w14:textId="77777777" w:rsidTr="007D3EDA">
        <w:trPr>
          <w:trHeight w:hRule="exact" w:val="652"/>
        </w:trPr>
        <w:tc>
          <w:tcPr>
            <w:tcW w:w="761" w:type="dxa"/>
            <w:vMerge/>
            <w:tcBorders>
              <w:top w:val="single" w:sz="7" w:space="0" w:color="000000"/>
              <w:left w:val="single" w:sz="7" w:space="0" w:color="000000"/>
              <w:right w:val="single" w:sz="7" w:space="0" w:color="000000"/>
            </w:tcBorders>
            <w:textDirection w:val="btLr"/>
          </w:tcPr>
          <w:p w14:paraId="4E5B00BB" w14:textId="77777777" w:rsidR="001F3B2E" w:rsidRPr="00A55E5C" w:rsidRDefault="001F3B2E"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437DB94" w14:textId="768B384C" w:rsidR="001F3B2E" w:rsidRPr="00AA5586" w:rsidRDefault="00AA5586" w:rsidP="00144610">
            <w:pPr>
              <w:pStyle w:val="TableParagraph"/>
              <w:spacing w:before="42" w:line="298" w:lineRule="auto"/>
              <w:ind w:left="102" w:right="215"/>
              <w:rPr>
                <w:rFonts w:ascii="Arial" w:hAnsi="Arial" w:cs="Arial"/>
                <w:sz w:val="18"/>
                <w:szCs w:val="18"/>
              </w:rPr>
            </w:pPr>
            <w:r>
              <w:rPr>
                <w:rFonts w:ascii="Arial" w:hAnsi="Arial"/>
                <w:sz w:val="18"/>
              </w:rPr>
              <w:t>Raportoiko yhtiö julkisesti sulkemiseen liittyvien vakuuksien päivittämisestä?</w:t>
            </w:r>
          </w:p>
        </w:tc>
        <w:tc>
          <w:tcPr>
            <w:tcW w:w="936" w:type="dxa"/>
            <w:tcBorders>
              <w:top w:val="single" w:sz="7" w:space="0" w:color="000000"/>
              <w:left w:val="single" w:sz="7" w:space="0" w:color="000000"/>
              <w:bottom w:val="single" w:sz="7" w:space="0" w:color="000000"/>
              <w:right w:val="single" w:sz="7" w:space="0" w:color="000000"/>
            </w:tcBorders>
          </w:tcPr>
          <w:p w14:paraId="3DEF87D8" w14:textId="77777777" w:rsidR="001F3B2E" w:rsidRPr="00A55E5C" w:rsidRDefault="001F3B2E"/>
        </w:tc>
        <w:tc>
          <w:tcPr>
            <w:tcW w:w="709" w:type="dxa"/>
            <w:tcBorders>
              <w:top w:val="single" w:sz="7" w:space="0" w:color="000000"/>
              <w:left w:val="single" w:sz="7" w:space="0" w:color="000000"/>
              <w:bottom w:val="single" w:sz="7" w:space="0" w:color="000000"/>
              <w:right w:val="single" w:sz="7" w:space="0" w:color="000000"/>
            </w:tcBorders>
          </w:tcPr>
          <w:p w14:paraId="293B4376" w14:textId="77777777" w:rsidR="001F3B2E" w:rsidRPr="00D64B4A" w:rsidRDefault="001F3B2E">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6197BF1C" w14:textId="77777777" w:rsidR="001F3B2E" w:rsidRPr="00D64B4A" w:rsidRDefault="001F3B2E">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158B8CAF" w14:textId="77777777" w:rsidR="001F3B2E" w:rsidRPr="00D64B4A" w:rsidRDefault="001F3B2E">
            <w:pPr>
              <w:rPr>
                <w:rFonts w:ascii="Arial" w:hAnsi="Arial" w:cs="Arial"/>
                <w:sz w:val="20"/>
                <w:szCs w:val="20"/>
              </w:rPr>
            </w:pPr>
          </w:p>
        </w:tc>
      </w:tr>
      <w:tr w:rsidR="00B620FF" w:rsidRPr="00D64B4A" w14:paraId="3B814B45" w14:textId="77777777" w:rsidTr="00213AEB">
        <w:trPr>
          <w:trHeight w:hRule="exact" w:val="629"/>
        </w:trPr>
        <w:tc>
          <w:tcPr>
            <w:tcW w:w="761" w:type="dxa"/>
            <w:vMerge/>
            <w:tcBorders>
              <w:left w:val="single" w:sz="7" w:space="0" w:color="000000"/>
              <w:bottom w:val="single" w:sz="7" w:space="0" w:color="000000"/>
              <w:right w:val="single" w:sz="7" w:space="0" w:color="000000"/>
            </w:tcBorders>
            <w:textDirection w:val="btLr"/>
          </w:tcPr>
          <w:p w14:paraId="286CB9EF" w14:textId="77777777" w:rsidR="00B620FF" w:rsidRPr="00A55E5C" w:rsidRDefault="00B620FF" w:rsidP="00EB3CCA">
            <w:pPr>
              <w:jc w:val="center"/>
            </w:pPr>
          </w:p>
        </w:tc>
        <w:tc>
          <w:tcPr>
            <w:tcW w:w="10570" w:type="dxa"/>
            <w:gridSpan w:val="5"/>
            <w:tcBorders>
              <w:top w:val="single" w:sz="7" w:space="0" w:color="000000"/>
              <w:left w:val="single" w:sz="7" w:space="0" w:color="000000"/>
              <w:bottom w:val="single" w:sz="7" w:space="0" w:color="000000"/>
              <w:right w:val="single" w:sz="7" w:space="0" w:color="000000"/>
            </w:tcBorders>
            <w:shd w:val="clear" w:color="auto" w:fill="F2F2F2"/>
          </w:tcPr>
          <w:p w14:paraId="6E25CEF4" w14:textId="77777777" w:rsidR="00B620FF" w:rsidRPr="00D64B4A" w:rsidRDefault="00385418">
            <w:pPr>
              <w:pStyle w:val="TableParagraph"/>
              <w:spacing w:before="15"/>
              <w:ind w:left="2867" w:right="231" w:hanging="2688"/>
              <w:rPr>
                <w:rFonts w:ascii="Arial" w:eastAsia="Arial" w:hAnsi="Arial" w:cs="Arial"/>
                <w:sz w:val="20"/>
                <w:szCs w:val="20"/>
              </w:rPr>
            </w:pPr>
            <w:r>
              <w:rPr>
                <w:rFonts w:ascii="Arial" w:hAnsi="Arial"/>
                <w:i/>
                <w:sz w:val="20"/>
              </w:rPr>
              <w:t>Jos vastasit ”Kyllä” kaikkiin tason B kysymyksiin, jatka tason A kysymyksistä. Jos et vastannut ”Kyllä” kaikkiin tason B kysymyksiin, toimipaikan toiminta on tasoa C.</w:t>
            </w:r>
          </w:p>
        </w:tc>
      </w:tr>
      <w:tr w:rsidR="00B620FF" w:rsidRPr="00D64B4A" w14:paraId="37D00997" w14:textId="77777777" w:rsidTr="00213AEB">
        <w:trPr>
          <w:trHeight w:hRule="exact" w:val="777"/>
        </w:trPr>
        <w:tc>
          <w:tcPr>
            <w:tcW w:w="761" w:type="dxa"/>
            <w:vMerge w:val="restart"/>
            <w:tcBorders>
              <w:top w:val="single" w:sz="7" w:space="0" w:color="000000"/>
              <w:left w:val="single" w:sz="7" w:space="0" w:color="000000"/>
              <w:right w:val="single" w:sz="7" w:space="0" w:color="000000"/>
            </w:tcBorders>
            <w:textDirection w:val="btLr"/>
          </w:tcPr>
          <w:p w14:paraId="6A316DCE" w14:textId="51BCD48E" w:rsidR="00B620FF"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Tuloskriteeri 3 </w:t>
            </w:r>
            <w:r>
              <w:rPr>
                <w:rFonts w:ascii="Arial"/>
                <w:b/>
                <w:sz w:val="18"/>
              </w:rPr>
              <w:br/>
              <w:t>Taso A</w:t>
            </w:r>
          </w:p>
        </w:tc>
        <w:tc>
          <w:tcPr>
            <w:tcW w:w="3888" w:type="dxa"/>
            <w:tcBorders>
              <w:top w:val="single" w:sz="7" w:space="0" w:color="000000"/>
              <w:left w:val="single" w:sz="7" w:space="0" w:color="000000"/>
              <w:bottom w:val="single" w:sz="7" w:space="0" w:color="000000"/>
              <w:right w:val="single" w:sz="7" w:space="0" w:color="000000"/>
            </w:tcBorders>
          </w:tcPr>
          <w:p w14:paraId="054E6C94" w14:textId="71C9E136" w:rsidR="001F3B2E" w:rsidRPr="00144610" w:rsidRDefault="001F3B2E" w:rsidP="00EB3CCA">
            <w:pPr>
              <w:pStyle w:val="TableParagraph"/>
              <w:spacing w:before="17"/>
              <w:ind w:left="99" w:right="96"/>
              <w:rPr>
                <w:rFonts w:ascii="Arial" w:eastAsia="Arial" w:hAnsi="Arial" w:cs="Arial"/>
                <w:sz w:val="18"/>
                <w:szCs w:val="18"/>
              </w:rPr>
            </w:pPr>
            <w:r>
              <w:rPr>
                <w:rFonts w:ascii="Arial" w:hAnsi="Arial"/>
                <w:sz w:val="18"/>
              </w:rPr>
              <w:t xml:space="preserve">Onko raportointi linkitetty kiinteäksi osaksi kaivoksen ulkoista tiedottamista ja sidosryhmäkommunikaatiota? </w:t>
            </w:r>
          </w:p>
          <w:p w14:paraId="2CA81D18" w14:textId="77777777" w:rsidR="00B620FF" w:rsidRPr="00144610" w:rsidRDefault="00B620FF" w:rsidP="00EB3CCA">
            <w:pPr>
              <w:pStyle w:val="TableParagraph"/>
              <w:spacing w:before="17"/>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4870E574"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2E1F74C6" w14:textId="77777777" w:rsidR="00B620FF" w:rsidRPr="00D64B4A"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07CF9D69" w14:textId="77777777" w:rsidR="00B620FF" w:rsidRPr="00D64B4A" w:rsidRDefault="00B620FF">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42D67194" w14:textId="77777777" w:rsidR="00B620FF" w:rsidRPr="00D64B4A" w:rsidRDefault="00B620FF">
            <w:pPr>
              <w:rPr>
                <w:rFonts w:ascii="Arial" w:hAnsi="Arial" w:cs="Arial"/>
                <w:sz w:val="20"/>
                <w:szCs w:val="20"/>
              </w:rPr>
            </w:pPr>
          </w:p>
        </w:tc>
      </w:tr>
      <w:tr w:rsidR="001F3B2E" w:rsidRPr="00D64B4A" w14:paraId="0AD58DA1" w14:textId="77777777" w:rsidTr="00213AEB">
        <w:trPr>
          <w:trHeight w:hRule="exact" w:val="1205"/>
        </w:trPr>
        <w:tc>
          <w:tcPr>
            <w:tcW w:w="761" w:type="dxa"/>
            <w:vMerge/>
            <w:tcBorders>
              <w:top w:val="single" w:sz="7" w:space="0" w:color="000000"/>
              <w:left w:val="single" w:sz="7" w:space="0" w:color="000000"/>
              <w:right w:val="single" w:sz="7" w:space="0" w:color="000000"/>
            </w:tcBorders>
            <w:textDirection w:val="btLr"/>
          </w:tcPr>
          <w:p w14:paraId="430CC2FE" w14:textId="77777777" w:rsidR="001F3B2E" w:rsidRPr="00A55E5C" w:rsidRDefault="001F3B2E"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BA15BA5" w14:textId="77777777" w:rsidR="001F3B2E" w:rsidRPr="00144610" w:rsidRDefault="001F3B2E" w:rsidP="00EB3CCA">
            <w:pPr>
              <w:pStyle w:val="TableParagraph"/>
              <w:spacing w:before="17"/>
              <w:ind w:left="99" w:right="96"/>
              <w:rPr>
                <w:rFonts w:ascii="Arial" w:eastAsia="Arial" w:hAnsi="Arial" w:cs="Arial"/>
                <w:sz w:val="18"/>
                <w:szCs w:val="18"/>
              </w:rPr>
            </w:pPr>
            <w:r>
              <w:rPr>
                <w:rFonts w:ascii="Arial" w:hAnsi="Arial"/>
                <w:sz w:val="18"/>
              </w:rPr>
              <w:t>Sisältääkö raportointi tiedot yhtiön</w:t>
            </w:r>
            <w:r>
              <w:rPr>
                <w:rFonts w:ascii="Arial" w:hAnsi="Arial"/>
                <w:sz w:val="21"/>
              </w:rPr>
              <w:t xml:space="preserve"> </w:t>
            </w:r>
            <w:r>
              <w:rPr>
                <w:rFonts w:ascii="Arial" w:hAnsi="Arial"/>
                <w:sz w:val="18"/>
              </w:rPr>
              <w:t xml:space="preserve">asettamista </w:t>
            </w:r>
            <w:r w:rsidRPr="00744296">
              <w:rPr>
                <w:rFonts w:ascii="Arial" w:hAnsi="Arial"/>
                <w:sz w:val="18"/>
              </w:rPr>
              <w:t>vakuuksista ja niiden</w:t>
            </w:r>
            <w:r>
              <w:rPr>
                <w:rFonts w:ascii="Arial" w:hAnsi="Arial"/>
                <w:sz w:val="18"/>
              </w:rPr>
              <w:t xml:space="preserve"> päivittämisestä sulkemisen osalta sekä lisäksi tiedot yhtiön taseeseen kirjatuista varauksista?</w:t>
            </w:r>
            <w:r>
              <w:rPr>
                <w:rFonts w:ascii="Arial" w:hAnsi="Arial"/>
                <w:sz w:val="21"/>
              </w:rPr>
              <w:t xml:space="preserve"> </w:t>
            </w:r>
          </w:p>
          <w:p w14:paraId="5845ACD2" w14:textId="77777777" w:rsidR="001F3B2E" w:rsidRPr="00144610" w:rsidRDefault="001F3B2E" w:rsidP="00EB3CCA">
            <w:pPr>
              <w:pStyle w:val="TableParagraph"/>
              <w:spacing w:before="17"/>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403D301" w14:textId="77777777" w:rsidR="001F3B2E" w:rsidRPr="00A55E5C" w:rsidRDefault="001F3B2E"/>
        </w:tc>
        <w:tc>
          <w:tcPr>
            <w:tcW w:w="709" w:type="dxa"/>
            <w:tcBorders>
              <w:top w:val="single" w:sz="7" w:space="0" w:color="000000"/>
              <w:left w:val="single" w:sz="7" w:space="0" w:color="000000"/>
              <w:bottom w:val="single" w:sz="7" w:space="0" w:color="000000"/>
              <w:right w:val="single" w:sz="7" w:space="0" w:color="000000"/>
            </w:tcBorders>
          </w:tcPr>
          <w:p w14:paraId="21C27142" w14:textId="77777777" w:rsidR="001F3B2E" w:rsidRPr="00D64B4A" w:rsidRDefault="001F3B2E">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3B7FA4AD" w14:textId="77777777" w:rsidR="001F3B2E" w:rsidRPr="00D64B4A" w:rsidRDefault="001F3B2E">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2ADD676D" w14:textId="77777777" w:rsidR="001F3B2E" w:rsidRPr="00D64B4A" w:rsidRDefault="001F3B2E">
            <w:pPr>
              <w:rPr>
                <w:rFonts w:ascii="Arial" w:hAnsi="Arial" w:cs="Arial"/>
                <w:sz w:val="20"/>
                <w:szCs w:val="20"/>
              </w:rPr>
            </w:pPr>
          </w:p>
        </w:tc>
      </w:tr>
      <w:tr w:rsidR="001F3B2E" w:rsidRPr="00D64B4A" w14:paraId="77045DBA" w14:textId="77777777" w:rsidTr="007D3EDA">
        <w:trPr>
          <w:trHeight w:hRule="exact" w:val="942"/>
        </w:trPr>
        <w:tc>
          <w:tcPr>
            <w:tcW w:w="761" w:type="dxa"/>
            <w:vMerge/>
            <w:tcBorders>
              <w:top w:val="single" w:sz="7" w:space="0" w:color="000000"/>
              <w:left w:val="single" w:sz="7" w:space="0" w:color="000000"/>
              <w:right w:val="single" w:sz="7" w:space="0" w:color="000000"/>
            </w:tcBorders>
            <w:textDirection w:val="btLr"/>
          </w:tcPr>
          <w:p w14:paraId="3DA70279" w14:textId="77777777" w:rsidR="001F3B2E" w:rsidRPr="00A55E5C" w:rsidRDefault="001F3B2E"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4B16C382" w14:textId="532CB3BF" w:rsidR="001F3B2E" w:rsidRPr="00085D33" w:rsidRDefault="001F3B2E" w:rsidP="003011B7">
            <w:pPr>
              <w:pStyle w:val="TableParagraph"/>
              <w:spacing w:before="17"/>
              <w:ind w:left="99" w:right="96"/>
              <w:rPr>
                <w:rFonts w:ascii="Arial" w:eastAsia="Arial" w:hAnsi="Arial" w:cs="Arial"/>
                <w:sz w:val="18"/>
                <w:szCs w:val="18"/>
              </w:rPr>
            </w:pPr>
            <w:r>
              <w:rPr>
                <w:rFonts w:ascii="Arial" w:hAnsi="Arial"/>
                <w:sz w:val="18"/>
              </w:rPr>
              <w:t>Kerätäänkö osana sidosryhmäviestintää palautetta toiminnasta ja hyödynnetäänkö sitä toiminnan jatkuvassa</w:t>
            </w:r>
          </w:p>
          <w:p w14:paraId="43572D1D" w14:textId="77777777" w:rsidR="001F3B2E" w:rsidRDefault="001F3B2E" w:rsidP="00EB3CCA">
            <w:pPr>
              <w:pStyle w:val="TableParagraph"/>
              <w:spacing w:before="17"/>
              <w:ind w:left="99" w:right="96"/>
              <w:rPr>
                <w:rFonts w:ascii="Arial" w:eastAsia="Arial" w:hAnsi="Arial" w:cs="Arial"/>
                <w:sz w:val="18"/>
                <w:szCs w:val="18"/>
              </w:rPr>
            </w:pPr>
            <w:r>
              <w:rPr>
                <w:rFonts w:ascii="Arial" w:hAnsi="Arial"/>
                <w:sz w:val="18"/>
              </w:rPr>
              <w:t>kehittämisessä?</w:t>
            </w:r>
          </w:p>
        </w:tc>
        <w:tc>
          <w:tcPr>
            <w:tcW w:w="936" w:type="dxa"/>
            <w:tcBorders>
              <w:top w:val="single" w:sz="7" w:space="0" w:color="000000"/>
              <w:left w:val="single" w:sz="7" w:space="0" w:color="000000"/>
              <w:bottom w:val="single" w:sz="7" w:space="0" w:color="000000"/>
              <w:right w:val="single" w:sz="7" w:space="0" w:color="000000"/>
            </w:tcBorders>
          </w:tcPr>
          <w:p w14:paraId="026A980B" w14:textId="77777777" w:rsidR="001F3B2E" w:rsidRPr="00A55E5C" w:rsidRDefault="001F3B2E"/>
        </w:tc>
        <w:tc>
          <w:tcPr>
            <w:tcW w:w="709" w:type="dxa"/>
            <w:tcBorders>
              <w:top w:val="single" w:sz="7" w:space="0" w:color="000000"/>
              <w:left w:val="single" w:sz="7" w:space="0" w:color="000000"/>
              <w:bottom w:val="single" w:sz="7" w:space="0" w:color="000000"/>
              <w:right w:val="single" w:sz="7" w:space="0" w:color="000000"/>
            </w:tcBorders>
          </w:tcPr>
          <w:p w14:paraId="4E577DB1" w14:textId="77777777" w:rsidR="001F3B2E" w:rsidRPr="00D64B4A" w:rsidRDefault="001F3B2E">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0D7DC2C7" w14:textId="77777777" w:rsidR="001F3B2E" w:rsidRPr="00D64B4A" w:rsidRDefault="001F3B2E">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2CA5FDBF" w14:textId="77777777" w:rsidR="001F3B2E" w:rsidRPr="00D64B4A" w:rsidRDefault="001F3B2E">
            <w:pPr>
              <w:rPr>
                <w:rFonts w:ascii="Arial" w:hAnsi="Arial" w:cs="Arial"/>
                <w:sz w:val="20"/>
                <w:szCs w:val="20"/>
              </w:rPr>
            </w:pPr>
          </w:p>
        </w:tc>
      </w:tr>
      <w:tr w:rsidR="00B620FF" w:rsidRPr="00D64B4A" w14:paraId="7DF16A61" w14:textId="77777777" w:rsidTr="00213AEB">
        <w:trPr>
          <w:trHeight w:hRule="exact" w:val="555"/>
        </w:trPr>
        <w:tc>
          <w:tcPr>
            <w:tcW w:w="761" w:type="dxa"/>
            <w:vMerge/>
            <w:tcBorders>
              <w:left w:val="single" w:sz="7" w:space="0" w:color="000000"/>
              <w:bottom w:val="single" w:sz="7" w:space="0" w:color="000000"/>
              <w:right w:val="single" w:sz="7" w:space="0" w:color="000000"/>
            </w:tcBorders>
            <w:textDirection w:val="btLr"/>
          </w:tcPr>
          <w:p w14:paraId="7D8CA480" w14:textId="77777777" w:rsidR="00B620FF" w:rsidRPr="00A55E5C" w:rsidRDefault="00B620FF" w:rsidP="00EB3CCA">
            <w:pPr>
              <w:jc w:val="center"/>
            </w:pPr>
          </w:p>
        </w:tc>
        <w:tc>
          <w:tcPr>
            <w:tcW w:w="10570" w:type="dxa"/>
            <w:gridSpan w:val="5"/>
            <w:tcBorders>
              <w:top w:val="single" w:sz="7" w:space="0" w:color="000000"/>
              <w:left w:val="single" w:sz="7" w:space="0" w:color="000000"/>
              <w:bottom w:val="single" w:sz="7" w:space="0" w:color="000000"/>
              <w:right w:val="single" w:sz="7" w:space="0" w:color="000000"/>
            </w:tcBorders>
            <w:shd w:val="clear" w:color="auto" w:fill="F2F2F2"/>
          </w:tcPr>
          <w:p w14:paraId="178FAD20" w14:textId="77777777" w:rsidR="00B620FF" w:rsidRPr="00D64B4A" w:rsidRDefault="00385418">
            <w:pPr>
              <w:pStyle w:val="TableParagraph"/>
              <w:spacing w:before="16"/>
              <w:ind w:left="2871" w:right="9" w:hanging="2753"/>
              <w:rPr>
                <w:rFonts w:ascii="Arial" w:eastAsia="Arial" w:hAnsi="Arial" w:cs="Arial"/>
                <w:sz w:val="20"/>
                <w:szCs w:val="20"/>
              </w:rPr>
            </w:pPr>
            <w:r>
              <w:rPr>
                <w:rFonts w:ascii="Arial" w:hAnsi="Arial"/>
                <w:i/>
                <w:sz w:val="20"/>
              </w:rPr>
              <w:t>Jos vastasit ”Kyllä” kaikkiin tason A kysymyksiin, jatka tason AA kysymyksistä. Jos et vastannut ”Kyllä” kaikkiin tason A kysymyksiin, toimipaikan toiminta on tasoa B.</w:t>
            </w:r>
          </w:p>
        </w:tc>
      </w:tr>
      <w:tr w:rsidR="00B620FF" w:rsidRPr="00D64B4A" w14:paraId="7BA9C496" w14:textId="77777777" w:rsidTr="007D3EDA">
        <w:trPr>
          <w:trHeight w:hRule="exact" w:val="1287"/>
        </w:trPr>
        <w:tc>
          <w:tcPr>
            <w:tcW w:w="761" w:type="dxa"/>
            <w:vMerge w:val="restart"/>
            <w:tcBorders>
              <w:top w:val="single" w:sz="7" w:space="0" w:color="000000"/>
              <w:left w:val="single" w:sz="7" w:space="0" w:color="000000"/>
              <w:right w:val="single" w:sz="7" w:space="0" w:color="000000"/>
            </w:tcBorders>
            <w:textDirection w:val="btLr"/>
          </w:tcPr>
          <w:p w14:paraId="318B0F90" w14:textId="62F05625" w:rsidR="00B620FF" w:rsidRPr="00A329DC" w:rsidRDefault="0067125D" w:rsidP="00EB3CCA">
            <w:pPr>
              <w:pStyle w:val="TableParagraph"/>
              <w:spacing w:before="123" w:line="292" w:lineRule="auto"/>
              <w:jc w:val="center"/>
              <w:rPr>
                <w:rFonts w:ascii="Arial"/>
                <w:b/>
                <w:sz w:val="18"/>
              </w:rPr>
            </w:pPr>
            <w:r>
              <w:rPr>
                <w:rFonts w:ascii="Arial"/>
                <w:b/>
                <w:sz w:val="18"/>
              </w:rPr>
              <w:t xml:space="preserve">Tuloskriteeri 3 </w:t>
            </w:r>
            <w:r>
              <w:rPr>
                <w:rFonts w:ascii="Arial"/>
                <w:b/>
                <w:sz w:val="18"/>
              </w:rPr>
              <w:br/>
              <w:t>Taso AA</w:t>
            </w:r>
          </w:p>
        </w:tc>
        <w:tc>
          <w:tcPr>
            <w:tcW w:w="3888" w:type="dxa"/>
            <w:tcBorders>
              <w:top w:val="single" w:sz="7" w:space="0" w:color="000000"/>
              <w:left w:val="single" w:sz="7" w:space="0" w:color="000000"/>
              <w:bottom w:val="single" w:sz="7" w:space="0" w:color="000000"/>
              <w:right w:val="single" w:sz="7" w:space="0" w:color="000000"/>
            </w:tcBorders>
          </w:tcPr>
          <w:p w14:paraId="5D23F763" w14:textId="29A86BCF" w:rsidR="006417A9" w:rsidRPr="00A329DC" w:rsidRDefault="006417A9" w:rsidP="006417A9">
            <w:pPr>
              <w:pStyle w:val="TableParagraph"/>
              <w:spacing w:before="17"/>
              <w:ind w:left="99" w:right="96"/>
              <w:rPr>
                <w:rFonts w:ascii="Arial" w:eastAsia="Arial" w:hAnsi="Arial" w:cs="Arial"/>
                <w:sz w:val="18"/>
                <w:szCs w:val="18"/>
              </w:rPr>
            </w:pPr>
            <w:r>
              <w:rPr>
                <w:rFonts w:ascii="Arial" w:hAnsi="Arial"/>
                <w:sz w:val="18"/>
              </w:rPr>
              <w:t>Raportoidaanko kohdissa 2A, 2B ja 2C (toimintavaiheen mukaan) mainitut kaivoksen toimintavaiheen mukaiset AA-tason arviointiperusteet ja sisällytetäänkö niissä asetettujen tavoitteiden saavuttaminen raportointiin?</w:t>
            </w:r>
          </w:p>
          <w:p w14:paraId="3EE0D8C3" w14:textId="693B451C" w:rsidR="00B620FF" w:rsidRPr="00A329DC" w:rsidRDefault="00B620FF" w:rsidP="008E5835">
            <w:pPr>
              <w:pStyle w:val="TableParagraph"/>
              <w:spacing w:before="17"/>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52E87553"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3AE9CBBE" w14:textId="77777777" w:rsidR="00B620FF" w:rsidRPr="00D64B4A"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363A02A7" w14:textId="77777777" w:rsidR="00B620FF" w:rsidRPr="00D64B4A" w:rsidRDefault="00B620FF">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6A849735" w14:textId="77777777" w:rsidR="00B620FF" w:rsidRPr="00D64B4A" w:rsidRDefault="00B620FF">
            <w:pPr>
              <w:rPr>
                <w:rFonts w:ascii="Arial" w:hAnsi="Arial" w:cs="Arial"/>
                <w:sz w:val="20"/>
                <w:szCs w:val="20"/>
              </w:rPr>
            </w:pPr>
          </w:p>
        </w:tc>
      </w:tr>
      <w:tr w:rsidR="00455602" w:rsidRPr="00D64B4A" w14:paraId="12376C88" w14:textId="77777777" w:rsidTr="006417A9">
        <w:trPr>
          <w:trHeight w:hRule="exact" w:val="610"/>
        </w:trPr>
        <w:tc>
          <w:tcPr>
            <w:tcW w:w="761" w:type="dxa"/>
            <w:vMerge/>
            <w:tcBorders>
              <w:left w:val="single" w:sz="7" w:space="0" w:color="000000"/>
              <w:right w:val="single" w:sz="7" w:space="0" w:color="000000"/>
            </w:tcBorders>
            <w:textDirection w:val="btLr"/>
          </w:tcPr>
          <w:p w14:paraId="410B9ACB" w14:textId="77777777" w:rsidR="00455602" w:rsidRPr="00A329DC" w:rsidRDefault="00455602"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53E43F2" w14:textId="75160EB2" w:rsidR="00455602" w:rsidRDefault="00455602" w:rsidP="00EB3CCA">
            <w:pPr>
              <w:pStyle w:val="TableParagraph"/>
              <w:spacing w:before="17"/>
              <w:ind w:left="99" w:right="96"/>
              <w:rPr>
                <w:rFonts w:ascii="Arial" w:hAnsi="Arial"/>
                <w:sz w:val="18"/>
              </w:rPr>
            </w:pPr>
            <w:r>
              <w:rPr>
                <w:rFonts w:ascii="Arial" w:hAnsi="Arial"/>
                <w:sz w:val="18"/>
              </w:rPr>
              <w:t>Onko raportointi vahvistettu sisäisessä auditoinnissa?</w:t>
            </w:r>
          </w:p>
        </w:tc>
        <w:tc>
          <w:tcPr>
            <w:tcW w:w="936" w:type="dxa"/>
            <w:tcBorders>
              <w:top w:val="single" w:sz="7" w:space="0" w:color="000000"/>
              <w:left w:val="single" w:sz="7" w:space="0" w:color="000000"/>
              <w:bottom w:val="single" w:sz="7" w:space="0" w:color="000000"/>
              <w:right w:val="single" w:sz="7" w:space="0" w:color="000000"/>
            </w:tcBorders>
          </w:tcPr>
          <w:p w14:paraId="70C191D3" w14:textId="77777777" w:rsidR="00455602" w:rsidRPr="00A55E5C" w:rsidRDefault="00455602"/>
        </w:tc>
        <w:tc>
          <w:tcPr>
            <w:tcW w:w="709" w:type="dxa"/>
            <w:tcBorders>
              <w:top w:val="single" w:sz="7" w:space="0" w:color="000000"/>
              <w:left w:val="single" w:sz="7" w:space="0" w:color="000000"/>
              <w:bottom w:val="single" w:sz="7" w:space="0" w:color="000000"/>
              <w:right w:val="single" w:sz="7" w:space="0" w:color="000000"/>
            </w:tcBorders>
          </w:tcPr>
          <w:p w14:paraId="4D042FAE" w14:textId="77777777" w:rsidR="00455602" w:rsidRPr="00D64B4A" w:rsidRDefault="00455602">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34A612EF" w14:textId="77777777" w:rsidR="00455602" w:rsidRPr="00D64B4A" w:rsidRDefault="00455602">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623123CD" w14:textId="77777777" w:rsidR="00455602" w:rsidRPr="00D64B4A" w:rsidRDefault="00455602">
            <w:pPr>
              <w:rPr>
                <w:rFonts w:ascii="Arial" w:hAnsi="Arial" w:cs="Arial"/>
                <w:sz w:val="20"/>
                <w:szCs w:val="20"/>
              </w:rPr>
            </w:pPr>
          </w:p>
        </w:tc>
      </w:tr>
      <w:tr w:rsidR="00B620FF" w:rsidRPr="00D64B4A" w14:paraId="30BFF16D" w14:textId="77777777" w:rsidTr="00213AEB">
        <w:trPr>
          <w:trHeight w:hRule="exact" w:val="572"/>
        </w:trPr>
        <w:tc>
          <w:tcPr>
            <w:tcW w:w="761" w:type="dxa"/>
            <w:vMerge/>
            <w:tcBorders>
              <w:left w:val="single" w:sz="7" w:space="0" w:color="000000"/>
              <w:bottom w:val="single" w:sz="7" w:space="0" w:color="000000"/>
              <w:right w:val="single" w:sz="7" w:space="0" w:color="000000"/>
            </w:tcBorders>
            <w:textDirection w:val="btLr"/>
          </w:tcPr>
          <w:p w14:paraId="251C70D0" w14:textId="77777777" w:rsidR="00B620FF" w:rsidRPr="00A329DC" w:rsidRDefault="00B620FF" w:rsidP="00EB3CCA">
            <w:pPr>
              <w:jc w:val="center"/>
              <w:rPr>
                <w:b/>
              </w:rPr>
            </w:pPr>
          </w:p>
        </w:tc>
        <w:tc>
          <w:tcPr>
            <w:tcW w:w="10570" w:type="dxa"/>
            <w:gridSpan w:val="5"/>
            <w:tcBorders>
              <w:top w:val="single" w:sz="7" w:space="0" w:color="000000"/>
              <w:left w:val="single" w:sz="7" w:space="0" w:color="000000"/>
              <w:bottom w:val="single" w:sz="7" w:space="0" w:color="000000"/>
              <w:right w:val="single" w:sz="7" w:space="0" w:color="000000"/>
            </w:tcBorders>
            <w:shd w:val="clear" w:color="auto" w:fill="F2F2F2"/>
          </w:tcPr>
          <w:p w14:paraId="4F2099FA" w14:textId="77777777" w:rsidR="00B620FF" w:rsidRPr="00D64B4A" w:rsidRDefault="00385418">
            <w:pPr>
              <w:pStyle w:val="TableParagraph"/>
              <w:spacing w:before="15"/>
              <w:ind w:left="2471" w:right="9" w:hanging="2132"/>
              <w:rPr>
                <w:rFonts w:ascii="Arial" w:eastAsia="Arial" w:hAnsi="Arial" w:cs="Arial"/>
                <w:sz w:val="20"/>
                <w:szCs w:val="20"/>
              </w:rPr>
            </w:pPr>
            <w:r>
              <w:rPr>
                <w:rFonts w:ascii="Arial" w:hAnsi="Arial"/>
                <w:i/>
                <w:sz w:val="20"/>
              </w:rPr>
              <w:t>Jos vastasit ”Kyllä” kaikkiin tason AA kysymyksiin, jatka tason AAA kysymyksistä. Jos et vastannut ”Kyllä” kaikkiin tason AA kysymyksiin, toimipaikan toiminta on tasoa A.</w:t>
            </w:r>
          </w:p>
        </w:tc>
      </w:tr>
      <w:tr w:rsidR="006417A9" w:rsidRPr="00D64B4A" w14:paraId="403AB9F8" w14:textId="77777777" w:rsidTr="006417A9">
        <w:trPr>
          <w:trHeight w:hRule="exact" w:val="1217"/>
        </w:trPr>
        <w:tc>
          <w:tcPr>
            <w:tcW w:w="761" w:type="dxa"/>
            <w:vMerge w:val="restart"/>
            <w:tcBorders>
              <w:top w:val="single" w:sz="7" w:space="0" w:color="000000"/>
              <w:left w:val="single" w:sz="7" w:space="0" w:color="000000"/>
              <w:right w:val="single" w:sz="7" w:space="0" w:color="000000"/>
            </w:tcBorders>
            <w:textDirection w:val="btLr"/>
          </w:tcPr>
          <w:p w14:paraId="4E9DA1C3" w14:textId="0FAAE502" w:rsidR="006417A9" w:rsidRPr="00A329DC" w:rsidRDefault="006417A9" w:rsidP="006417A9">
            <w:pPr>
              <w:pStyle w:val="TableParagraph"/>
              <w:spacing w:before="123" w:line="267" w:lineRule="auto"/>
              <w:jc w:val="center"/>
              <w:rPr>
                <w:b/>
              </w:rPr>
            </w:pPr>
            <w:r>
              <w:rPr>
                <w:rFonts w:ascii="Arial"/>
                <w:b/>
                <w:sz w:val="18"/>
              </w:rPr>
              <w:t xml:space="preserve">Tuloskriteeri 3 </w:t>
            </w:r>
            <w:r>
              <w:rPr>
                <w:rFonts w:ascii="Arial"/>
                <w:b/>
                <w:sz w:val="18"/>
              </w:rPr>
              <w:br/>
              <w:t>Taso AAA</w:t>
            </w:r>
          </w:p>
        </w:tc>
        <w:tc>
          <w:tcPr>
            <w:tcW w:w="3888" w:type="dxa"/>
            <w:tcBorders>
              <w:top w:val="single" w:sz="7" w:space="0" w:color="000000"/>
              <w:left w:val="single" w:sz="7" w:space="0" w:color="000000"/>
              <w:bottom w:val="single" w:sz="7" w:space="0" w:color="000000"/>
              <w:right w:val="single" w:sz="7" w:space="0" w:color="000000"/>
            </w:tcBorders>
          </w:tcPr>
          <w:p w14:paraId="7170EFBC" w14:textId="3FD3CFCC" w:rsidR="006417A9" w:rsidRPr="00A55E5C" w:rsidRDefault="006417A9" w:rsidP="006417A9">
            <w:pPr>
              <w:pStyle w:val="TableParagraph"/>
              <w:spacing w:before="17"/>
              <w:ind w:left="99" w:right="246"/>
              <w:rPr>
                <w:rFonts w:ascii="Arial" w:eastAsia="Arial" w:hAnsi="Arial" w:cs="Arial"/>
                <w:sz w:val="18"/>
                <w:szCs w:val="18"/>
              </w:rPr>
            </w:pPr>
            <w:r>
              <w:rPr>
                <w:rFonts w:ascii="Arial"/>
                <w:sz w:val="18"/>
              </w:rPr>
              <w:t>Raportoidaanko kohdissa 2A, 2B ja 2C (toimintavaiheen mukaan) mainitut kaivoksen toimintavaiheen mukaiset AAA-tason arviointiperusteet ja sis</w:t>
            </w:r>
            <w:r>
              <w:rPr>
                <w:rFonts w:ascii="Arial"/>
                <w:sz w:val="18"/>
              </w:rPr>
              <w:t>ä</w:t>
            </w:r>
            <w:r>
              <w:rPr>
                <w:rFonts w:ascii="Arial"/>
                <w:sz w:val="18"/>
              </w:rPr>
              <w:t>llytet</w:t>
            </w:r>
            <w:r>
              <w:rPr>
                <w:rFonts w:ascii="Arial"/>
                <w:sz w:val="18"/>
              </w:rPr>
              <w:t>ää</w:t>
            </w:r>
            <w:r>
              <w:rPr>
                <w:rFonts w:ascii="Arial"/>
                <w:sz w:val="18"/>
              </w:rPr>
              <w:t>nk</w:t>
            </w:r>
            <w:r>
              <w:rPr>
                <w:rFonts w:ascii="Arial"/>
                <w:sz w:val="18"/>
              </w:rPr>
              <w:t>ö</w:t>
            </w:r>
            <w:r>
              <w:rPr>
                <w:rFonts w:ascii="Arial"/>
                <w:sz w:val="18"/>
              </w:rPr>
              <w:t xml:space="preserve"> niiden t</w:t>
            </w:r>
            <w:r>
              <w:rPr>
                <w:rFonts w:ascii="Arial"/>
                <w:sz w:val="18"/>
              </w:rPr>
              <w:t>ä</w:t>
            </w:r>
            <w:r>
              <w:rPr>
                <w:rFonts w:ascii="Arial"/>
                <w:sz w:val="18"/>
              </w:rPr>
              <w:t>yttyminen raportointiin?</w:t>
            </w:r>
          </w:p>
        </w:tc>
        <w:tc>
          <w:tcPr>
            <w:tcW w:w="936" w:type="dxa"/>
            <w:tcBorders>
              <w:top w:val="single" w:sz="7" w:space="0" w:color="000000"/>
              <w:left w:val="single" w:sz="7" w:space="0" w:color="000000"/>
              <w:bottom w:val="single" w:sz="7" w:space="0" w:color="000000"/>
              <w:right w:val="single" w:sz="7" w:space="0" w:color="000000"/>
            </w:tcBorders>
          </w:tcPr>
          <w:p w14:paraId="14A9E19B" w14:textId="77777777" w:rsidR="006417A9" w:rsidRPr="00A55E5C" w:rsidRDefault="006417A9" w:rsidP="006417A9"/>
        </w:tc>
        <w:tc>
          <w:tcPr>
            <w:tcW w:w="709" w:type="dxa"/>
            <w:tcBorders>
              <w:top w:val="single" w:sz="7" w:space="0" w:color="000000"/>
              <w:left w:val="single" w:sz="7" w:space="0" w:color="000000"/>
              <w:bottom w:val="single" w:sz="7" w:space="0" w:color="000000"/>
              <w:right w:val="single" w:sz="7" w:space="0" w:color="000000"/>
            </w:tcBorders>
          </w:tcPr>
          <w:p w14:paraId="5440B6C6" w14:textId="77777777" w:rsidR="006417A9" w:rsidRPr="00D64B4A" w:rsidRDefault="006417A9" w:rsidP="006417A9">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51B09E00" w14:textId="77777777" w:rsidR="006417A9" w:rsidRPr="00D64B4A" w:rsidRDefault="006417A9" w:rsidP="006417A9">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7FAA3831" w14:textId="77777777" w:rsidR="006417A9" w:rsidRPr="00D64B4A" w:rsidRDefault="006417A9" w:rsidP="006417A9">
            <w:pPr>
              <w:rPr>
                <w:rFonts w:ascii="Arial" w:hAnsi="Arial" w:cs="Arial"/>
                <w:sz w:val="20"/>
                <w:szCs w:val="20"/>
              </w:rPr>
            </w:pPr>
          </w:p>
        </w:tc>
      </w:tr>
      <w:tr w:rsidR="006417A9" w:rsidRPr="00D64B4A" w14:paraId="0B4AA175" w14:textId="77777777" w:rsidTr="006417A9">
        <w:trPr>
          <w:trHeight w:hRule="exact" w:val="580"/>
        </w:trPr>
        <w:tc>
          <w:tcPr>
            <w:tcW w:w="761" w:type="dxa"/>
            <w:vMerge/>
            <w:tcBorders>
              <w:left w:val="single" w:sz="7" w:space="0" w:color="000000"/>
              <w:right w:val="single" w:sz="7" w:space="0" w:color="000000"/>
            </w:tcBorders>
            <w:textDirection w:val="btLr"/>
          </w:tcPr>
          <w:p w14:paraId="7EE993E1" w14:textId="77777777" w:rsidR="006417A9" w:rsidRPr="00A55E5C" w:rsidRDefault="006417A9" w:rsidP="006417A9"/>
        </w:tc>
        <w:tc>
          <w:tcPr>
            <w:tcW w:w="3888" w:type="dxa"/>
            <w:tcBorders>
              <w:top w:val="single" w:sz="7" w:space="0" w:color="000000"/>
              <w:left w:val="single" w:sz="7" w:space="0" w:color="000000"/>
              <w:bottom w:val="single" w:sz="7" w:space="0" w:color="000000"/>
              <w:right w:val="single" w:sz="7" w:space="0" w:color="000000"/>
            </w:tcBorders>
          </w:tcPr>
          <w:p w14:paraId="051B4EEB" w14:textId="10FC9943" w:rsidR="006417A9" w:rsidRPr="00A55E5C" w:rsidRDefault="006417A9" w:rsidP="006417A9">
            <w:pPr>
              <w:pStyle w:val="TableParagraph"/>
              <w:spacing w:before="17"/>
              <w:ind w:left="99" w:right="246"/>
              <w:rPr>
                <w:rFonts w:ascii="Arial" w:eastAsia="Arial" w:hAnsi="Arial" w:cs="Arial"/>
                <w:sz w:val="18"/>
                <w:szCs w:val="18"/>
              </w:rPr>
            </w:pPr>
            <w:r>
              <w:rPr>
                <w:rFonts w:ascii="Arial"/>
                <w:sz w:val="18"/>
              </w:rPr>
              <w:t xml:space="preserve">Onko raportointi vahvistettu </w:t>
            </w:r>
            <w:r>
              <w:rPr>
                <w:rFonts w:ascii="Arial"/>
                <w:sz w:val="18"/>
                <w:u w:val="single"/>
              </w:rPr>
              <w:t>ulkoisessa</w:t>
            </w:r>
            <w:r>
              <w:rPr>
                <w:rFonts w:ascii="Arial"/>
                <w:sz w:val="18"/>
              </w:rPr>
              <w:t xml:space="preserve"> auditoinnissa?</w:t>
            </w:r>
          </w:p>
          <w:p w14:paraId="61DB2A2E" w14:textId="77777777" w:rsidR="006417A9" w:rsidRDefault="006417A9" w:rsidP="006417A9">
            <w:pPr>
              <w:pStyle w:val="TableParagraph"/>
              <w:spacing w:before="17"/>
              <w:ind w:left="99" w:right="246"/>
              <w:rPr>
                <w:rFonts w:ascii="Arial"/>
                <w:sz w:val="18"/>
              </w:rPr>
            </w:pPr>
          </w:p>
        </w:tc>
        <w:tc>
          <w:tcPr>
            <w:tcW w:w="936" w:type="dxa"/>
            <w:tcBorders>
              <w:top w:val="single" w:sz="7" w:space="0" w:color="000000"/>
              <w:left w:val="single" w:sz="7" w:space="0" w:color="000000"/>
              <w:bottom w:val="single" w:sz="7" w:space="0" w:color="000000"/>
              <w:right w:val="single" w:sz="7" w:space="0" w:color="000000"/>
            </w:tcBorders>
          </w:tcPr>
          <w:p w14:paraId="2FEE01E6" w14:textId="77777777" w:rsidR="006417A9" w:rsidRPr="00A55E5C" w:rsidRDefault="006417A9" w:rsidP="006417A9"/>
        </w:tc>
        <w:tc>
          <w:tcPr>
            <w:tcW w:w="709" w:type="dxa"/>
            <w:tcBorders>
              <w:top w:val="single" w:sz="7" w:space="0" w:color="000000"/>
              <w:left w:val="single" w:sz="7" w:space="0" w:color="000000"/>
              <w:bottom w:val="single" w:sz="7" w:space="0" w:color="000000"/>
              <w:right w:val="single" w:sz="7" w:space="0" w:color="000000"/>
            </w:tcBorders>
          </w:tcPr>
          <w:p w14:paraId="58CBB091" w14:textId="77777777" w:rsidR="006417A9" w:rsidRPr="00D64B4A" w:rsidRDefault="006417A9" w:rsidP="006417A9">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1941869E" w14:textId="77777777" w:rsidR="006417A9" w:rsidRPr="00D64B4A" w:rsidRDefault="006417A9" w:rsidP="006417A9">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01D60A02" w14:textId="77777777" w:rsidR="006417A9" w:rsidRPr="00D64B4A" w:rsidRDefault="006417A9" w:rsidP="006417A9">
            <w:pPr>
              <w:rPr>
                <w:rFonts w:ascii="Arial" w:hAnsi="Arial" w:cs="Arial"/>
                <w:sz w:val="20"/>
                <w:szCs w:val="20"/>
              </w:rPr>
            </w:pPr>
          </w:p>
        </w:tc>
      </w:tr>
      <w:tr w:rsidR="006417A9" w:rsidRPr="00D64B4A" w14:paraId="0B16746F" w14:textId="77777777" w:rsidTr="00213AEB">
        <w:trPr>
          <w:trHeight w:hRule="exact" w:val="760"/>
        </w:trPr>
        <w:tc>
          <w:tcPr>
            <w:tcW w:w="761" w:type="dxa"/>
            <w:vMerge/>
            <w:tcBorders>
              <w:left w:val="single" w:sz="7" w:space="0" w:color="000000"/>
              <w:bottom w:val="single" w:sz="7" w:space="0" w:color="000000"/>
              <w:right w:val="single" w:sz="7" w:space="0" w:color="000000"/>
            </w:tcBorders>
            <w:textDirection w:val="btLr"/>
          </w:tcPr>
          <w:p w14:paraId="2ACFEC2D" w14:textId="77777777" w:rsidR="006417A9" w:rsidRPr="00A55E5C" w:rsidRDefault="006417A9" w:rsidP="006417A9"/>
        </w:tc>
        <w:tc>
          <w:tcPr>
            <w:tcW w:w="10570" w:type="dxa"/>
            <w:gridSpan w:val="5"/>
            <w:tcBorders>
              <w:top w:val="single" w:sz="7" w:space="0" w:color="000000"/>
              <w:left w:val="single" w:sz="7" w:space="0" w:color="000000"/>
              <w:bottom w:val="single" w:sz="7" w:space="0" w:color="000000"/>
              <w:right w:val="single" w:sz="7" w:space="0" w:color="000000"/>
            </w:tcBorders>
            <w:shd w:val="clear" w:color="auto" w:fill="F2F2F2"/>
          </w:tcPr>
          <w:p w14:paraId="05A44C79" w14:textId="77777777" w:rsidR="006417A9" w:rsidRPr="00D64B4A" w:rsidRDefault="006417A9" w:rsidP="006417A9">
            <w:pPr>
              <w:pStyle w:val="TableParagraph"/>
              <w:spacing w:before="15"/>
              <w:ind w:left="2591" w:right="9" w:hanging="2451"/>
              <w:rPr>
                <w:rFonts w:ascii="Arial" w:eastAsia="Arial" w:hAnsi="Arial" w:cs="Arial"/>
                <w:sz w:val="20"/>
                <w:szCs w:val="20"/>
              </w:rPr>
            </w:pPr>
            <w:r>
              <w:rPr>
                <w:rFonts w:ascii="Arial" w:hAnsi="Arial"/>
                <w:i/>
                <w:sz w:val="20"/>
              </w:rPr>
              <w:t>Jos vastasit ”Kyllä” kaikkiin tason AAA kysymyksiin, toimipaikan toiminta on tasoa AAA. Jos et vastannut ”Kyllä” kaikkiin tason AAA kysymyksiin, toimipaikan toiminta on tasoa AA.</w:t>
            </w:r>
          </w:p>
        </w:tc>
      </w:tr>
      <w:tr w:rsidR="006417A9" w:rsidRPr="00D64B4A" w14:paraId="1E63A278" w14:textId="77777777" w:rsidTr="00213AEB">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777D7BD2" w14:textId="77777777" w:rsidR="006417A9" w:rsidRPr="00A55E5C" w:rsidRDefault="006417A9" w:rsidP="006417A9"/>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4CA5B2F4" w14:textId="5F0061A5" w:rsidR="006417A9" w:rsidRPr="00D64B4A" w:rsidRDefault="006417A9" w:rsidP="006417A9">
            <w:pPr>
              <w:pStyle w:val="TableParagraph"/>
              <w:jc w:val="center"/>
              <w:rPr>
                <w:rFonts w:ascii="Arial" w:eastAsia="Arial" w:hAnsi="Arial" w:cs="Arial"/>
                <w:sz w:val="20"/>
                <w:szCs w:val="20"/>
              </w:rPr>
            </w:pPr>
            <w:r>
              <w:rPr>
                <w:rFonts w:ascii="Arial" w:hAnsi="Arial"/>
                <w:b/>
                <w:sz w:val="20"/>
              </w:rPr>
              <w:t>ARVIO YHTIÖN TOIMINNASTA TULOSKRITEERIN 3 OSALTA</w:t>
            </w:r>
          </w:p>
        </w:tc>
        <w:tc>
          <w:tcPr>
            <w:tcW w:w="4461" w:type="dxa"/>
            <w:tcBorders>
              <w:top w:val="single" w:sz="7" w:space="0" w:color="000000"/>
              <w:left w:val="single" w:sz="7" w:space="0" w:color="000000"/>
              <w:bottom w:val="single" w:sz="7" w:space="0" w:color="000000"/>
              <w:right w:val="single" w:sz="7" w:space="0" w:color="000000"/>
            </w:tcBorders>
          </w:tcPr>
          <w:p w14:paraId="0BCF19F4" w14:textId="77777777" w:rsidR="006417A9" w:rsidRPr="00D64B4A" w:rsidRDefault="006417A9" w:rsidP="006417A9">
            <w:pPr>
              <w:pStyle w:val="TableParagraph"/>
              <w:spacing w:before="7" w:line="200" w:lineRule="exact"/>
              <w:rPr>
                <w:rFonts w:ascii="Arial" w:hAnsi="Arial" w:cs="Arial"/>
                <w:sz w:val="20"/>
                <w:szCs w:val="20"/>
              </w:rPr>
            </w:pPr>
          </w:p>
          <w:p w14:paraId="23235AEB" w14:textId="77777777" w:rsidR="006417A9" w:rsidRPr="00D64B4A" w:rsidRDefault="006417A9" w:rsidP="006417A9">
            <w:pPr>
              <w:pStyle w:val="TableParagraph"/>
              <w:tabs>
                <w:tab w:val="left" w:pos="1974"/>
              </w:tabs>
              <w:ind w:left="99"/>
              <w:rPr>
                <w:rFonts w:ascii="Arial" w:eastAsia="Arial" w:hAnsi="Arial" w:cs="Arial"/>
                <w:sz w:val="20"/>
                <w:szCs w:val="20"/>
              </w:rPr>
            </w:pPr>
            <w:r>
              <w:rPr>
                <w:rFonts w:ascii="Arial" w:hAnsi="Arial"/>
                <w:b/>
                <w:sz w:val="20"/>
              </w:rPr>
              <w:t xml:space="preserve">Taso: </w:t>
            </w:r>
            <w:r>
              <w:tab/>
            </w:r>
          </w:p>
        </w:tc>
      </w:tr>
    </w:tbl>
    <w:p w14:paraId="6BCE10F9" w14:textId="77777777" w:rsidR="003C54AE" w:rsidRDefault="003C54AE" w:rsidP="00E30440">
      <w:pPr>
        <w:pStyle w:val="Leipteksti"/>
        <w:spacing w:line="278" w:lineRule="auto"/>
        <w:ind w:left="720" w:right="132" w:firstLine="0"/>
        <w:jc w:val="both"/>
        <w:rPr>
          <w:rFonts w:cs="Arial"/>
          <w:b/>
          <w:sz w:val="20"/>
          <w:szCs w:val="20"/>
        </w:rPr>
      </w:pPr>
    </w:p>
    <w:p w14:paraId="75D4E70D" w14:textId="77777777" w:rsidR="006417A9" w:rsidRDefault="006417A9">
      <w:pPr>
        <w:rPr>
          <w:rFonts w:ascii="Arial" w:hAnsi="Arial" w:cs="Arial"/>
          <w:b/>
          <w:sz w:val="20"/>
          <w:szCs w:val="20"/>
        </w:rPr>
      </w:pPr>
      <w:r>
        <w:rPr>
          <w:rFonts w:ascii="Arial" w:hAnsi="Arial" w:cs="Arial"/>
          <w:b/>
          <w:sz w:val="20"/>
          <w:szCs w:val="20"/>
        </w:rPr>
        <w:br w:type="page"/>
      </w:r>
    </w:p>
    <w:p w14:paraId="6F5C98CD" w14:textId="1832F45A" w:rsidR="00E30440" w:rsidRPr="00DF52DD" w:rsidRDefault="007E2603" w:rsidP="00DF52DD">
      <w:pPr>
        <w:rPr>
          <w:rFonts w:cs="Arial"/>
          <w:b/>
          <w:sz w:val="20"/>
          <w:szCs w:val="20"/>
        </w:rPr>
      </w:pPr>
      <w:r w:rsidRPr="00DF52DD">
        <w:rPr>
          <w:rFonts w:ascii="Arial" w:hAnsi="Arial" w:cs="Arial"/>
          <w:b/>
          <w:sz w:val="20"/>
          <w:szCs w:val="20"/>
        </w:rPr>
        <w:lastRenderedPageBreak/>
        <w:t>HYÖDYLLISIÄ TIETOLÄHTEITÄ</w:t>
      </w:r>
    </w:p>
    <w:p w14:paraId="4E5EEE0D" w14:textId="77777777" w:rsidR="00E30440" w:rsidRPr="00E30440" w:rsidRDefault="00E30440" w:rsidP="00E30440">
      <w:pPr>
        <w:pStyle w:val="Leipteksti"/>
        <w:spacing w:line="278" w:lineRule="auto"/>
        <w:ind w:left="720" w:right="132" w:firstLine="0"/>
        <w:jc w:val="both"/>
        <w:rPr>
          <w:rFonts w:cs="Arial"/>
          <w:b/>
          <w:sz w:val="20"/>
          <w:szCs w:val="20"/>
        </w:rPr>
      </w:pPr>
    </w:p>
    <w:p w14:paraId="2ADF530C" w14:textId="2FCD2C85" w:rsidR="00E30440" w:rsidRDefault="00E30440" w:rsidP="00E30440">
      <w:pPr>
        <w:pStyle w:val="Leipteksti"/>
        <w:spacing w:line="278" w:lineRule="auto"/>
        <w:ind w:left="720" w:right="132" w:firstLine="0"/>
        <w:jc w:val="both"/>
        <w:rPr>
          <w:rFonts w:cs="Arial"/>
          <w:sz w:val="20"/>
          <w:szCs w:val="20"/>
        </w:rPr>
      </w:pPr>
      <w:r>
        <w:rPr>
          <w:sz w:val="20"/>
        </w:rPr>
        <w:t>Kaivoksen sulkemisen käsikirja (2005). Opas on edelleen teknisiltä osiltaan sovellettavissa sulkemisen suunnitteluun ja kaivoksen elinkaaren hallintaan.</w:t>
      </w:r>
    </w:p>
    <w:p w14:paraId="5481C388" w14:textId="77777777" w:rsidR="00E30440" w:rsidRPr="00E30440" w:rsidRDefault="00E30440" w:rsidP="00E30440">
      <w:pPr>
        <w:pStyle w:val="Leipteksti"/>
        <w:spacing w:line="278" w:lineRule="auto"/>
        <w:ind w:left="720" w:right="132" w:firstLine="0"/>
        <w:jc w:val="both"/>
        <w:rPr>
          <w:rFonts w:cs="Arial"/>
          <w:sz w:val="20"/>
          <w:szCs w:val="20"/>
        </w:rPr>
      </w:pPr>
    </w:p>
    <w:p w14:paraId="11371FE3" w14:textId="0909020C" w:rsidR="00E30440" w:rsidRPr="00E30440" w:rsidRDefault="00E30440" w:rsidP="0059153D">
      <w:pPr>
        <w:pStyle w:val="Leipteksti"/>
        <w:tabs>
          <w:tab w:val="left" w:pos="8215"/>
        </w:tabs>
        <w:spacing w:line="278" w:lineRule="auto"/>
        <w:ind w:left="720" w:right="132" w:firstLine="0"/>
        <w:jc w:val="both"/>
        <w:rPr>
          <w:rFonts w:cs="Arial"/>
          <w:sz w:val="20"/>
          <w:szCs w:val="20"/>
        </w:rPr>
      </w:pPr>
      <w:r>
        <w:rPr>
          <w:sz w:val="20"/>
        </w:rPr>
        <w:t>Metallimalmi</w:t>
      </w:r>
      <w:r w:rsidR="005E59D6">
        <w:rPr>
          <w:sz w:val="20"/>
        </w:rPr>
        <w:t>kaivos</w:t>
      </w:r>
      <w:r>
        <w:rPr>
          <w:sz w:val="20"/>
        </w:rPr>
        <w:t>toiminnan parhaat ympäristökäytännöt (2011)</w:t>
      </w:r>
      <w:r>
        <w:tab/>
      </w:r>
    </w:p>
    <w:p w14:paraId="0ACEF506" w14:textId="249E8372" w:rsidR="00E30440" w:rsidRPr="004B2DB2" w:rsidRDefault="00E30440" w:rsidP="00E30440">
      <w:pPr>
        <w:pStyle w:val="Leipteksti"/>
        <w:spacing w:line="278" w:lineRule="auto"/>
        <w:ind w:left="720" w:right="132" w:firstLine="0"/>
        <w:jc w:val="both"/>
        <w:rPr>
          <w:rFonts w:cs="Arial"/>
          <w:sz w:val="20"/>
          <w:szCs w:val="20"/>
        </w:rPr>
      </w:pPr>
      <w:r w:rsidRPr="004B2DB2">
        <w:rPr>
          <w:sz w:val="20"/>
        </w:rPr>
        <w:t>Kaivosteollisuuden BREF-</w:t>
      </w:r>
      <w:r w:rsidRPr="004B2DB2">
        <w:rPr>
          <w:sz w:val="20"/>
          <w:szCs w:val="20"/>
        </w:rPr>
        <w:t xml:space="preserve">dokumentti </w:t>
      </w:r>
      <w:r w:rsidR="00455602" w:rsidRPr="004B2DB2">
        <w:rPr>
          <w:sz w:val="20"/>
          <w:szCs w:val="20"/>
        </w:rPr>
        <w:t xml:space="preserve">Management of Waste </w:t>
      </w:r>
      <w:proofErr w:type="spellStart"/>
      <w:r w:rsidR="00455602" w:rsidRPr="004B2DB2">
        <w:rPr>
          <w:sz w:val="20"/>
          <w:szCs w:val="20"/>
        </w:rPr>
        <w:t>from</w:t>
      </w:r>
      <w:proofErr w:type="spellEnd"/>
      <w:r w:rsidR="00455602" w:rsidRPr="004B2DB2">
        <w:rPr>
          <w:sz w:val="20"/>
          <w:szCs w:val="20"/>
        </w:rPr>
        <w:t xml:space="preserve"> </w:t>
      </w:r>
      <w:proofErr w:type="spellStart"/>
      <w:r w:rsidR="00455602" w:rsidRPr="004B2DB2">
        <w:rPr>
          <w:sz w:val="20"/>
          <w:szCs w:val="20"/>
        </w:rPr>
        <w:t>Extractive</w:t>
      </w:r>
      <w:proofErr w:type="spellEnd"/>
      <w:r w:rsidR="00455602" w:rsidRPr="004B2DB2">
        <w:rPr>
          <w:sz w:val="20"/>
          <w:szCs w:val="20"/>
        </w:rPr>
        <w:t xml:space="preserve"> </w:t>
      </w:r>
      <w:proofErr w:type="spellStart"/>
      <w:r w:rsidR="00455602" w:rsidRPr="004B2DB2">
        <w:rPr>
          <w:sz w:val="20"/>
          <w:szCs w:val="20"/>
        </w:rPr>
        <w:t>Industries</w:t>
      </w:r>
      <w:proofErr w:type="spellEnd"/>
      <w:r w:rsidR="00455602" w:rsidRPr="004B2DB2">
        <w:rPr>
          <w:sz w:val="20"/>
          <w:szCs w:val="20"/>
        </w:rPr>
        <w:t xml:space="preserve"> 2018 </w:t>
      </w:r>
    </w:p>
    <w:sectPr w:rsidR="00E30440" w:rsidRPr="004B2DB2" w:rsidSect="00EB3CCA">
      <w:type w:val="continuous"/>
      <w:pgSz w:w="11907" w:h="16839" w:code="9"/>
      <w:pgMar w:top="1100" w:right="380" w:bottom="561" w:left="380" w:header="0"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162A" w14:textId="77777777" w:rsidR="00753CD0" w:rsidRDefault="00753CD0">
      <w:r>
        <w:separator/>
      </w:r>
    </w:p>
  </w:endnote>
  <w:endnote w:type="continuationSeparator" w:id="0">
    <w:p w14:paraId="515132E4" w14:textId="77777777" w:rsidR="00753CD0" w:rsidRDefault="0075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2DB5" w14:textId="77777777" w:rsidR="00DC1348" w:rsidRDefault="00DC1348">
    <w:pPr>
      <w:spacing w:line="14" w:lineRule="auto"/>
      <w:rPr>
        <w:sz w:val="14"/>
        <w:szCs w:val="14"/>
      </w:rPr>
    </w:pPr>
    <w:r>
      <w:rPr>
        <w:noProof/>
        <w:lang w:val="en-GB" w:eastAsia="en-GB" w:bidi="ar-SA"/>
      </w:rPr>
      <mc:AlternateContent>
        <mc:Choice Requires="wpg">
          <w:drawing>
            <wp:anchor distT="0" distB="0" distL="114300" distR="114300" simplePos="0" relativeHeight="503313737" behindDoc="1" locked="0" layoutInCell="1" allowOverlap="1" wp14:anchorId="7B48E130" wp14:editId="35F3D7DD">
              <wp:simplePos x="0" y="0"/>
              <wp:positionH relativeFrom="page">
                <wp:posOffset>701040</wp:posOffset>
              </wp:positionH>
              <wp:positionV relativeFrom="page">
                <wp:posOffset>9608820</wp:posOffset>
              </wp:positionV>
              <wp:extent cx="6369050" cy="1270"/>
              <wp:effectExtent l="5715" t="7620" r="698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12" name="Freeform 12"/>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8262D" id="Group 11" o:spid="_x0000_s1026" style="position:absolute;margin-left:55.2pt;margin-top:756.6pt;width:501.5pt;height:.1pt;z-index:-2743;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">
              <v:shape id="Freeform 12"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GB" w:eastAsia="en-GB" w:bidi="ar-SA"/>
      </w:rPr>
      <mc:AlternateContent>
        <mc:Choice Requires="wps">
          <w:drawing>
            <wp:anchor distT="0" distB="0" distL="114300" distR="114300" simplePos="0" relativeHeight="503313739" behindDoc="1" locked="0" layoutInCell="1" allowOverlap="1" wp14:anchorId="66AD02A3" wp14:editId="164B20C0">
              <wp:simplePos x="0" y="0"/>
              <wp:positionH relativeFrom="page">
                <wp:posOffset>6421755</wp:posOffset>
              </wp:positionH>
              <wp:positionV relativeFrom="page">
                <wp:posOffset>9671685</wp:posOffset>
              </wp:positionV>
              <wp:extent cx="659765" cy="127635"/>
              <wp:effectExtent l="1905"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600C" w14:textId="18C70549" w:rsidR="00DC1348" w:rsidRDefault="00DC1348">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27</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D02A3" id="_x0000_t202" coordsize="21600,21600" o:spt="202" path="m,l,21600r21600,l21600,xe">
              <v:stroke joinstyle="miter"/>
              <v:path gradientshapeok="t" o:connecttype="rect"/>
            </v:shapetype>
            <v:shape id="Text Box 9" o:spid="_x0000_s1026" type="#_x0000_t202" style="position:absolute;margin-left:505.65pt;margin-top:761.55pt;width:51.95pt;height:10.05pt;z-index:-2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Bv8fOu6QEAALUDAAAOAAAAAAAAAAAAAAAAAC4CAABkcnMvZTJvRG9j&#10;LnhtbFBLAQItABQABgAIAAAAIQCi92Tc4QAAAA8BAAAPAAAAAAAAAAAAAAAAAEMEAABkcnMvZG93&#10;bnJldi54bWxQSwUGAAAAAAQABADzAAAAUQUAAAAA&#10;" filled="f" stroked="f">
              <v:textbox inset="0,0,0,0">
                <w:txbxContent>
                  <w:p w14:paraId="22A3600C" w14:textId="18C70549" w:rsidR="00DC1348" w:rsidRDefault="00DC1348">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27</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4F55" w14:textId="77777777" w:rsidR="00DC1348" w:rsidRDefault="00DC1348">
    <w:pPr>
      <w:spacing w:line="14" w:lineRule="auto"/>
      <w:rPr>
        <w:sz w:val="14"/>
        <w:szCs w:val="14"/>
      </w:rPr>
    </w:pPr>
    <w:r>
      <w:rPr>
        <w:noProof/>
        <w:lang w:val="en-GB" w:eastAsia="en-GB" w:bidi="ar-SA"/>
      </w:rPr>
      <mc:AlternateContent>
        <mc:Choice Requires="wpg">
          <w:drawing>
            <wp:anchor distT="0" distB="0" distL="114300" distR="114300" simplePos="0" relativeHeight="503313743" behindDoc="1" locked="0" layoutInCell="1" allowOverlap="1" wp14:anchorId="5B34310D" wp14:editId="7C4AAE9D">
              <wp:simplePos x="0" y="0"/>
              <wp:positionH relativeFrom="page">
                <wp:posOffset>701040</wp:posOffset>
              </wp:positionH>
              <wp:positionV relativeFrom="page">
                <wp:posOffset>9608820</wp:posOffset>
              </wp:positionV>
              <wp:extent cx="6369050" cy="1270"/>
              <wp:effectExtent l="5715" t="7620" r="698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4" name="Freeform 4"/>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48E44" id="Group 3" o:spid="_x0000_s1026" style="position:absolute;margin-left:55.2pt;margin-top:756.6pt;width:501.5pt;height:.1pt;z-index:-2737;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">
              <v:shape id="Freeform 4"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val="en-GB" w:eastAsia="en-GB" w:bidi="ar-SA"/>
      </w:rPr>
      <mc:AlternateContent>
        <mc:Choice Requires="wps">
          <w:drawing>
            <wp:anchor distT="0" distB="0" distL="114300" distR="114300" simplePos="0" relativeHeight="503313745" behindDoc="1" locked="0" layoutInCell="1" allowOverlap="1" wp14:anchorId="5819B6A5" wp14:editId="6D80AA49">
              <wp:simplePos x="0" y="0"/>
              <wp:positionH relativeFrom="page">
                <wp:posOffset>6421755</wp:posOffset>
              </wp:positionH>
              <wp:positionV relativeFrom="page">
                <wp:posOffset>9671685</wp:posOffset>
              </wp:positionV>
              <wp:extent cx="659765" cy="127635"/>
              <wp:effectExtent l="190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52D1" w14:textId="50F8DAD6" w:rsidR="00DC1348" w:rsidRDefault="00DC1348">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27</w:t>
                          </w:r>
                          <w:r>
                            <w:fldChar w:fldCharType="end"/>
                          </w:r>
                          <w:r>
                            <w:rPr>
                              <w:rFonts w:ascii="Arial"/>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27</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9B6A5" id="_x0000_t202" coordsize="21600,21600" o:spt="202" path="m,l,21600r21600,l21600,xe">
              <v:stroke joinstyle="miter"/>
              <v:path gradientshapeok="t" o:connecttype="rect"/>
            </v:shapetype>
            <v:shape id="Text Box 1" o:spid="_x0000_s1027" type="#_x0000_t202" style="position:absolute;margin-left:505.65pt;margin-top:761.55pt;width:51.95pt;height:10.05pt;z-index:-2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B9QPY16QEAALwDAAAOAAAAAAAAAAAAAAAAAC4CAABkcnMvZTJvRG9j&#10;LnhtbFBLAQItABQABgAIAAAAIQCi92Tc4QAAAA8BAAAPAAAAAAAAAAAAAAAAAEMEAABkcnMvZG93&#10;bnJldi54bWxQSwUGAAAAAAQABADzAAAAUQUAAAAA&#10;" filled="f" stroked="f">
              <v:textbox inset="0,0,0,0">
                <w:txbxContent>
                  <w:p w14:paraId="0AEC52D1" w14:textId="50F8DAD6" w:rsidR="00DC1348" w:rsidRDefault="00DC1348">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27</w:t>
                    </w:r>
                    <w:r>
                      <w:fldChar w:fldCharType="end"/>
                    </w:r>
                    <w:r>
                      <w:rPr>
                        <w:rFonts w:ascii="Arial"/>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27</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2319" w14:textId="77777777" w:rsidR="00753CD0" w:rsidRDefault="00753CD0">
      <w:r>
        <w:separator/>
      </w:r>
    </w:p>
  </w:footnote>
  <w:footnote w:type="continuationSeparator" w:id="0">
    <w:p w14:paraId="6AC9C44A" w14:textId="77777777" w:rsidR="00753CD0" w:rsidRDefault="00753CD0">
      <w:r>
        <w:continuationSeparator/>
      </w:r>
    </w:p>
  </w:footnote>
  <w:footnote w:id="1">
    <w:p w14:paraId="79387C58" w14:textId="779B8643" w:rsidR="00DC1348" w:rsidRPr="00BA650F" w:rsidRDefault="00DC1348">
      <w:pPr>
        <w:pStyle w:val="Alaviitteenteksti"/>
        <w:rPr>
          <w:lang w:val="en-US"/>
        </w:rPr>
      </w:pPr>
      <w:r>
        <w:rPr>
          <w:rStyle w:val="Alaviitteenviite"/>
        </w:rPr>
        <w:footnoteRef/>
      </w:r>
      <w:r w:rsidRPr="003462B1">
        <w:rPr>
          <w:lang w:val="en-US"/>
        </w:rPr>
        <w:t xml:space="preserve"> </w:t>
      </w:r>
      <w:r w:rsidRPr="003462B1">
        <w:rPr>
          <w:rFonts w:ascii="Arial" w:hAnsi="Arial"/>
          <w:sz w:val="18"/>
          <w:lang w:val="en-US"/>
        </w:rPr>
        <w:t xml:space="preserve">BREF: Management of </w:t>
      </w:r>
      <w:r>
        <w:rPr>
          <w:rFonts w:ascii="Arial" w:hAnsi="Arial"/>
          <w:sz w:val="18"/>
          <w:lang w:val="en-US"/>
        </w:rPr>
        <w:t>Waste from Extractive Industries 2018</w:t>
      </w:r>
    </w:p>
  </w:footnote>
  <w:footnote w:id="2">
    <w:p w14:paraId="513B8C25" w14:textId="5C0EAA1A" w:rsidR="00DC1348" w:rsidRPr="00BA650F" w:rsidRDefault="00DC1348" w:rsidP="00C960E6">
      <w:pPr>
        <w:pStyle w:val="Alaviitteenteksti"/>
        <w:rPr>
          <w:lang w:val="en-US"/>
        </w:rPr>
      </w:pPr>
      <w:r>
        <w:rPr>
          <w:rStyle w:val="Alaviitteenviite"/>
        </w:rPr>
        <w:footnoteRef/>
      </w:r>
      <w:r w:rsidRPr="003462B1">
        <w:rPr>
          <w:lang w:val="en-US"/>
        </w:rPr>
        <w:t xml:space="preserve"> </w:t>
      </w:r>
      <w:r w:rsidRPr="003462B1">
        <w:rPr>
          <w:rFonts w:ascii="Arial" w:hAnsi="Arial"/>
          <w:sz w:val="18"/>
          <w:lang w:val="en-US"/>
        </w:rPr>
        <w:t>BREF:</w:t>
      </w:r>
      <w:r>
        <w:rPr>
          <w:rFonts w:ascii="Arial" w:hAnsi="Arial"/>
          <w:sz w:val="18"/>
          <w:lang w:val="en-US"/>
        </w:rPr>
        <w:t xml:space="preserve"> </w:t>
      </w:r>
      <w:r w:rsidRPr="003462B1">
        <w:rPr>
          <w:rFonts w:ascii="Arial" w:hAnsi="Arial"/>
          <w:sz w:val="18"/>
          <w:lang w:val="en-US"/>
        </w:rPr>
        <w:t xml:space="preserve">Management of </w:t>
      </w:r>
      <w:r>
        <w:rPr>
          <w:rFonts w:ascii="Arial" w:hAnsi="Arial"/>
          <w:sz w:val="18"/>
          <w:lang w:val="en-US"/>
        </w:rPr>
        <w:t>Waste from Extractive Industries 2018</w:t>
      </w:r>
      <w:r w:rsidRPr="003462B1">
        <w:rPr>
          <w:rFonts w:ascii="Arial" w:hAnsi="Arial"/>
          <w:sz w:val="18"/>
          <w:lang w:val="en-US"/>
        </w:rPr>
        <w:t>.</w:t>
      </w:r>
    </w:p>
  </w:footnote>
  <w:footnote w:id="3">
    <w:p w14:paraId="7D67A9D8" w14:textId="77777777" w:rsidR="00DC1348" w:rsidRPr="007A5C6B" w:rsidRDefault="00DC1348" w:rsidP="00F2353C">
      <w:pPr>
        <w:shd w:val="clear" w:color="auto" w:fill="FFFFFF" w:themeFill="background1"/>
        <w:spacing w:before="74" w:line="283" w:lineRule="auto"/>
        <w:ind w:right="136"/>
        <w:jc w:val="both"/>
        <w:rPr>
          <w:rFonts w:ascii="Arial"/>
          <w:b/>
          <w:sz w:val="20"/>
          <w:szCs w:val="20"/>
        </w:rPr>
      </w:pPr>
      <w:r>
        <w:rPr>
          <w:rStyle w:val="Alaviitteenviite"/>
        </w:rPr>
        <w:footnoteRef/>
      </w:r>
      <w:r>
        <w:t xml:space="preserve"> </w:t>
      </w:r>
      <w:r>
        <w:rPr>
          <w:rFonts w:ascii="Arial" w:hAnsi="Arial"/>
          <w:sz w:val="18"/>
        </w:rPr>
        <w:t>Työkalupakki paikallisyhteisöjen ja sidosryhmien kanssa toteutettavaan vuorovaikutukseen (www.kaivosvastuu.fi</w:t>
      </w:r>
      <w:r w:rsidRPr="007A5C6B">
        <w:rPr>
          <w:rFonts w:ascii="Arial" w:hAnsi="Arial"/>
          <w:sz w:val="18"/>
        </w:rPr>
        <w:t>)</w:t>
      </w:r>
    </w:p>
  </w:footnote>
  <w:footnote w:id="4">
    <w:p w14:paraId="6E7459D3" w14:textId="572D928D" w:rsidR="00DC1348" w:rsidRPr="007B5285" w:rsidRDefault="00DC1348">
      <w:pPr>
        <w:pStyle w:val="Alaviitteenteksti"/>
        <w:rPr>
          <w:lang w:val="en-US"/>
        </w:rPr>
      </w:pPr>
      <w:r>
        <w:rPr>
          <w:rStyle w:val="Alaviitteenviite"/>
        </w:rPr>
        <w:footnoteRef/>
      </w:r>
      <w:r w:rsidRPr="003462B1">
        <w:rPr>
          <w:lang w:val="en-US"/>
        </w:rPr>
        <w:t xml:space="preserve"> BREF: </w:t>
      </w:r>
      <w:r w:rsidRPr="003462B1">
        <w:rPr>
          <w:rFonts w:ascii="Arial" w:hAnsi="Arial"/>
          <w:sz w:val="18"/>
          <w:lang w:val="en-US"/>
        </w:rPr>
        <w:t xml:space="preserve">Management of </w:t>
      </w:r>
      <w:r>
        <w:rPr>
          <w:rFonts w:ascii="Arial" w:hAnsi="Arial"/>
          <w:sz w:val="18"/>
          <w:lang w:val="en-US"/>
        </w:rPr>
        <w:t xml:space="preserve">Waste from Extractive Industries 2018 </w:t>
      </w:r>
    </w:p>
  </w:footnote>
  <w:footnote w:id="5">
    <w:p w14:paraId="2A8E3A3F" w14:textId="06FB3AE8" w:rsidR="00DC1348" w:rsidRPr="0059153D" w:rsidRDefault="00DC1348">
      <w:pPr>
        <w:pStyle w:val="Alaviitteenteksti"/>
        <w:rPr>
          <w:lang w:val="en-US"/>
        </w:rPr>
      </w:pPr>
      <w:r>
        <w:rPr>
          <w:rStyle w:val="Alaviitteenviite"/>
        </w:rPr>
        <w:footnoteRef/>
      </w:r>
      <w:r w:rsidRPr="003462B1">
        <w:rPr>
          <w:lang w:val="en-US"/>
        </w:rPr>
        <w:t xml:space="preserve"> </w:t>
      </w:r>
      <w:r w:rsidRPr="003462B1">
        <w:rPr>
          <w:rFonts w:ascii="Arial" w:hAnsi="Arial"/>
          <w:sz w:val="18"/>
          <w:lang w:val="en-US"/>
        </w:rPr>
        <w:t xml:space="preserve">BREF: Management of </w:t>
      </w:r>
      <w:r>
        <w:rPr>
          <w:rFonts w:ascii="Arial" w:hAnsi="Arial"/>
          <w:sz w:val="18"/>
          <w:lang w:val="en-US"/>
        </w:rPr>
        <w:t>Waste from Extractive Industries 2018</w:t>
      </w:r>
      <w:r w:rsidRPr="003462B1">
        <w:rPr>
          <w:rFonts w:ascii="Arial" w:hAnsi="Arial"/>
          <w:sz w:val="18"/>
          <w:lang w:val="en-US"/>
        </w:rPr>
        <w:t>)</w:t>
      </w:r>
    </w:p>
  </w:footnote>
  <w:footnote w:id="6">
    <w:p w14:paraId="062BC9F1" w14:textId="471BA816" w:rsidR="00DC1348" w:rsidRDefault="00DC1348">
      <w:pPr>
        <w:pStyle w:val="Alaviitteenteksti"/>
      </w:pPr>
      <w:r>
        <w:rPr>
          <w:rStyle w:val="Alaviitteenviite"/>
        </w:rPr>
        <w:footnoteRef/>
      </w:r>
      <w:r>
        <w:t xml:space="preserve"> </w:t>
      </w:r>
      <w:r w:rsidRPr="008D4213">
        <w:rPr>
          <w:sz w:val="16"/>
        </w:rPr>
        <w:t xml:space="preserve">Saamelaiskäräjät </w:t>
      </w:r>
      <w:proofErr w:type="gramStart"/>
      <w:r w:rsidRPr="008D4213">
        <w:rPr>
          <w:sz w:val="16"/>
        </w:rPr>
        <w:t>edustaa</w:t>
      </w:r>
      <w:proofErr w:type="gramEnd"/>
      <w:r w:rsidRPr="008D4213">
        <w:rPr>
          <w:sz w:val="16"/>
        </w:rPr>
        <w:t xml:space="preserve"> saamelaisia kansallisissa ja kansainvälisissä yhteyksissä, lisäksi koltta-alueella kolttasaamelaisia edustaa kolttien kyläkokous.</w:t>
      </w:r>
    </w:p>
  </w:footnote>
  <w:footnote w:id="7">
    <w:p w14:paraId="6118B084" w14:textId="16335AF5" w:rsidR="00DC1348" w:rsidRDefault="00DC1348">
      <w:pPr>
        <w:pStyle w:val="Alaviitteenteksti"/>
      </w:pPr>
      <w:r>
        <w:rPr>
          <w:rStyle w:val="Alaviitteenviite"/>
        </w:rPr>
        <w:footnoteRef/>
      </w:r>
      <w:r>
        <w:t xml:space="preserve"> </w:t>
      </w:r>
      <w:r w:rsidRPr="008D4213">
        <w:rPr>
          <w:sz w:val="16"/>
        </w:rPr>
        <w:t>Poronhoitoalueella alueen poronhoitajia edustaa ao. paliskunta.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0870" w14:textId="42FB2E64" w:rsidR="00DC1348" w:rsidRDefault="00DC1348">
    <w:pPr>
      <w:pStyle w:val="Yltunniste"/>
    </w:pPr>
  </w:p>
  <w:p w14:paraId="392F9589" w14:textId="6ED7A80B" w:rsidR="00DC1348" w:rsidRDefault="00DC1348">
    <w:pPr>
      <w:pStyle w:val="Yltunniste"/>
    </w:pPr>
    <w:r>
      <w:tab/>
    </w:r>
    <w:r>
      <w:ta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7BE"/>
    <w:multiLevelType w:val="hybridMultilevel"/>
    <w:tmpl w:val="B300A04C"/>
    <w:lvl w:ilvl="0" w:tplc="FA4A7ADA">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 w15:restartNumberingAfterBreak="0">
    <w:nsid w:val="08223B3B"/>
    <w:multiLevelType w:val="hybridMultilevel"/>
    <w:tmpl w:val="96B4F32C"/>
    <w:lvl w:ilvl="0" w:tplc="5F5A55A2">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 w15:restartNumberingAfterBreak="0">
    <w:nsid w:val="091C19C3"/>
    <w:multiLevelType w:val="hybridMultilevel"/>
    <w:tmpl w:val="95A0A63C"/>
    <w:lvl w:ilvl="0" w:tplc="88F21D6A">
      <w:start w:val="1"/>
      <w:numFmt w:val="decimal"/>
      <w:lvlText w:val="%1."/>
      <w:lvlJc w:val="left"/>
      <w:pPr>
        <w:ind w:left="632" w:hanging="480"/>
      </w:pPr>
      <w:rPr>
        <w:rFonts w:ascii="Arial" w:eastAsia="Arial" w:hAnsi="Arial" w:cs="Times New Roman" w:hint="default"/>
        <w:b/>
        <w:bCs/>
        <w:sz w:val="22"/>
        <w:szCs w:val="22"/>
      </w:rPr>
    </w:lvl>
    <w:lvl w:ilvl="1" w:tplc="BA3E58D8">
      <w:start w:val="1"/>
      <w:numFmt w:val="bullet"/>
      <w:lvlText w:val=""/>
      <w:lvlJc w:val="left"/>
      <w:pPr>
        <w:ind w:left="952" w:hanging="360"/>
      </w:pPr>
      <w:rPr>
        <w:rFonts w:ascii="Symbol" w:hAnsi="Symbol" w:hint="default"/>
        <w:color w:val="000000" w:themeColor="text1"/>
        <w:w w:val="99"/>
        <w:sz w:val="18"/>
        <w:szCs w:val="14"/>
      </w:rPr>
    </w:lvl>
    <w:lvl w:ilvl="2" w:tplc="009E215C">
      <w:start w:val="1"/>
      <w:numFmt w:val="bullet"/>
      <w:lvlText w:val="•"/>
      <w:lvlJc w:val="left"/>
      <w:pPr>
        <w:ind w:left="992" w:hanging="360"/>
      </w:pPr>
    </w:lvl>
    <w:lvl w:ilvl="3" w:tplc="27704D94">
      <w:start w:val="1"/>
      <w:numFmt w:val="bullet"/>
      <w:lvlText w:val="•"/>
      <w:lvlJc w:val="left"/>
      <w:pPr>
        <w:ind w:left="2143" w:hanging="360"/>
      </w:pPr>
    </w:lvl>
    <w:lvl w:ilvl="4" w:tplc="9DD09C6A">
      <w:start w:val="1"/>
      <w:numFmt w:val="bullet"/>
      <w:lvlText w:val="•"/>
      <w:lvlJc w:val="left"/>
      <w:pPr>
        <w:ind w:left="3294" w:hanging="360"/>
      </w:pPr>
    </w:lvl>
    <w:lvl w:ilvl="5" w:tplc="1726724E">
      <w:start w:val="1"/>
      <w:numFmt w:val="bullet"/>
      <w:lvlText w:val="•"/>
      <w:lvlJc w:val="left"/>
      <w:pPr>
        <w:ind w:left="4445" w:hanging="360"/>
      </w:pPr>
    </w:lvl>
    <w:lvl w:ilvl="6" w:tplc="9F88A4EA">
      <w:start w:val="1"/>
      <w:numFmt w:val="bullet"/>
      <w:lvlText w:val="•"/>
      <w:lvlJc w:val="left"/>
      <w:pPr>
        <w:ind w:left="5596" w:hanging="360"/>
      </w:pPr>
    </w:lvl>
    <w:lvl w:ilvl="7" w:tplc="41B639DA">
      <w:start w:val="1"/>
      <w:numFmt w:val="bullet"/>
      <w:lvlText w:val="•"/>
      <w:lvlJc w:val="left"/>
      <w:pPr>
        <w:ind w:left="6747" w:hanging="360"/>
      </w:pPr>
    </w:lvl>
    <w:lvl w:ilvl="8" w:tplc="BD341D76">
      <w:start w:val="1"/>
      <w:numFmt w:val="bullet"/>
      <w:lvlText w:val="•"/>
      <w:lvlJc w:val="left"/>
      <w:pPr>
        <w:ind w:left="7898" w:hanging="360"/>
      </w:pPr>
    </w:lvl>
  </w:abstractNum>
  <w:abstractNum w:abstractNumId="3" w15:restartNumberingAfterBreak="0">
    <w:nsid w:val="12032E93"/>
    <w:multiLevelType w:val="hybridMultilevel"/>
    <w:tmpl w:val="B212F858"/>
    <w:lvl w:ilvl="0" w:tplc="DAE88404">
      <w:start w:val="1"/>
      <w:numFmt w:val="bullet"/>
      <w:lvlText w:val=""/>
      <w:lvlJc w:val="left"/>
      <w:pPr>
        <w:ind w:left="720" w:hanging="360"/>
      </w:pPr>
      <w:rPr>
        <w:rFonts w:ascii="Symbol" w:hAnsi="Symbol" w:hint="default"/>
        <w:color w:val="000000" w:themeColor="text1"/>
        <w:w w:val="99"/>
        <w:sz w:val="18"/>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740C78"/>
    <w:multiLevelType w:val="hybridMultilevel"/>
    <w:tmpl w:val="3A508932"/>
    <w:lvl w:ilvl="0" w:tplc="BA0AB616">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5" w15:restartNumberingAfterBreak="0">
    <w:nsid w:val="1773563F"/>
    <w:multiLevelType w:val="hybridMultilevel"/>
    <w:tmpl w:val="A3C076B4"/>
    <w:lvl w:ilvl="0" w:tplc="74A458F0">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6" w15:restartNumberingAfterBreak="0">
    <w:nsid w:val="19DE029C"/>
    <w:multiLevelType w:val="hybridMultilevel"/>
    <w:tmpl w:val="21F88542"/>
    <w:lvl w:ilvl="0" w:tplc="CE66A982">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7"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22B575B"/>
    <w:multiLevelType w:val="hybridMultilevel"/>
    <w:tmpl w:val="4E3E30B4"/>
    <w:lvl w:ilvl="0" w:tplc="DE44612A">
      <w:start w:val="1"/>
      <w:numFmt w:val="bullet"/>
      <w:lvlText w:val=""/>
      <w:lvlJc w:val="left"/>
      <w:pPr>
        <w:ind w:left="948" w:hanging="360"/>
      </w:pPr>
      <w:rPr>
        <w:rFonts w:ascii="Symbol" w:hAnsi="Symbol" w:hint="default"/>
        <w:color w:val="000000" w:themeColor="text1"/>
        <w:w w:val="99"/>
        <w:sz w:val="20"/>
        <w:szCs w:val="14"/>
      </w:rPr>
    </w:lvl>
    <w:lvl w:ilvl="1" w:tplc="0182351E">
      <w:start w:val="1"/>
      <w:numFmt w:val="bullet"/>
      <w:lvlText w:val="•"/>
      <w:lvlJc w:val="left"/>
      <w:pPr>
        <w:ind w:left="1872" w:hanging="360"/>
      </w:pPr>
      <w:rPr>
        <w:rFonts w:hint="default"/>
      </w:rPr>
    </w:lvl>
    <w:lvl w:ilvl="2" w:tplc="5192CFCA">
      <w:start w:val="1"/>
      <w:numFmt w:val="bullet"/>
      <w:lvlText w:val="•"/>
      <w:lvlJc w:val="left"/>
      <w:pPr>
        <w:ind w:left="2796" w:hanging="360"/>
      </w:pPr>
      <w:rPr>
        <w:rFonts w:hint="default"/>
      </w:rPr>
    </w:lvl>
    <w:lvl w:ilvl="3" w:tplc="09C41864">
      <w:start w:val="1"/>
      <w:numFmt w:val="bullet"/>
      <w:lvlText w:val="•"/>
      <w:lvlJc w:val="left"/>
      <w:pPr>
        <w:ind w:left="3720" w:hanging="360"/>
      </w:pPr>
      <w:rPr>
        <w:rFonts w:hint="default"/>
      </w:rPr>
    </w:lvl>
    <w:lvl w:ilvl="4" w:tplc="F3F496F6">
      <w:start w:val="1"/>
      <w:numFmt w:val="bullet"/>
      <w:lvlText w:val="•"/>
      <w:lvlJc w:val="left"/>
      <w:pPr>
        <w:ind w:left="4644" w:hanging="360"/>
      </w:pPr>
      <w:rPr>
        <w:rFonts w:hint="default"/>
      </w:rPr>
    </w:lvl>
    <w:lvl w:ilvl="5" w:tplc="0770995A">
      <w:start w:val="1"/>
      <w:numFmt w:val="bullet"/>
      <w:lvlText w:val="•"/>
      <w:lvlJc w:val="left"/>
      <w:pPr>
        <w:ind w:left="5568" w:hanging="360"/>
      </w:pPr>
      <w:rPr>
        <w:rFonts w:hint="default"/>
      </w:rPr>
    </w:lvl>
    <w:lvl w:ilvl="6" w:tplc="A66AD40E">
      <w:start w:val="1"/>
      <w:numFmt w:val="bullet"/>
      <w:lvlText w:val="•"/>
      <w:lvlJc w:val="left"/>
      <w:pPr>
        <w:ind w:left="6492" w:hanging="360"/>
      </w:pPr>
      <w:rPr>
        <w:rFonts w:hint="default"/>
      </w:rPr>
    </w:lvl>
    <w:lvl w:ilvl="7" w:tplc="960AA7FE">
      <w:start w:val="1"/>
      <w:numFmt w:val="bullet"/>
      <w:lvlText w:val="•"/>
      <w:lvlJc w:val="left"/>
      <w:pPr>
        <w:ind w:left="7416" w:hanging="360"/>
      </w:pPr>
      <w:rPr>
        <w:rFonts w:hint="default"/>
      </w:rPr>
    </w:lvl>
    <w:lvl w:ilvl="8" w:tplc="7062D67A">
      <w:start w:val="1"/>
      <w:numFmt w:val="bullet"/>
      <w:lvlText w:val="•"/>
      <w:lvlJc w:val="left"/>
      <w:pPr>
        <w:ind w:left="8340" w:hanging="360"/>
      </w:pPr>
      <w:rPr>
        <w:rFonts w:hint="default"/>
      </w:rPr>
    </w:lvl>
  </w:abstractNum>
  <w:abstractNum w:abstractNumId="9" w15:restartNumberingAfterBreak="0">
    <w:nsid w:val="38AC5FF3"/>
    <w:multiLevelType w:val="hybridMultilevel"/>
    <w:tmpl w:val="C3B6A936"/>
    <w:lvl w:ilvl="0" w:tplc="30548042">
      <w:start w:val="1"/>
      <w:numFmt w:val="bullet"/>
      <w:lvlText w:val=""/>
      <w:lvlJc w:val="left"/>
      <w:pPr>
        <w:ind w:left="822" w:hanging="360"/>
      </w:pPr>
      <w:rPr>
        <w:rFonts w:ascii="Symbol" w:hAnsi="Symbol" w:hint="default"/>
        <w:color w:val="000000" w:themeColor="text1"/>
        <w:w w:val="99"/>
        <w:sz w:val="16"/>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0" w15:restartNumberingAfterBreak="0">
    <w:nsid w:val="41DE1532"/>
    <w:multiLevelType w:val="hybridMultilevel"/>
    <w:tmpl w:val="AFEEC4B2"/>
    <w:lvl w:ilvl="0" w:tplc="040B0001">
      <w:start w:val="1"/>
      <w:numFmt w:val="bullet"/>
      <w:lvlText w:val=""/>
      <w:lvlJc w:val="left"/>
      <w:pPr>
        <w:ind w:left="459" w:hanging="360"/>
      </w:pPr>
      <w:rPr>
        <w:rFonts w:ascii="Symbol" w:hAnsi="Symbol" w:hint="default"/>
      </w:rPr>
    </w:lvl>
    <w:lvl w:ilvl="1" w:tplc="040B0003" w:tentative="1">
      <w:start w:val="1"/>
      <w:numFmt w:val="bullet"/>
      <w:lvlText w:val="o"/>
      <w:lvlJc w:val="left"/>
      <w:pPr>
        <w:ind w:left="1179" w:hanging="360"/>
      </w:pPr>
      <w:rPr>
        <w:rFonts w:ascii="Courier New" w:hAnsi="Courier New" w:cs="Courier New" w:hint="default"/>
      </w:rPr>
    </w:lvl>
    <w:lvl w:ilvl="2" w:tplc="040B0005" w:tentative="1">
      <w:start w:val="1"/>
      <w:numFmt w:val="bullet"/>
      <w:lvlText w:val=""/>
      <w:lvlJc w:val="left"/>
      <w:pPr>
        <w:ind w:left="1899" w:hanging="360"/>
      </w:pPr>
      <w:rPr>
        <w:rFonts w:ascii="Wingdings" w:hAnsi="Wingdings" w:hint="default"/>
      </w:rPr>
    </w:lvl>
    <w:lvl w:ilvl="3" w:tplc="040B0001" w:tentative="1">
      <w:start w:val="1"/>
      <w:numFmt w:val="bullet"/>
      <w:lvlText w:val=""/>
      <w:lvlJc w:val="left"/>
      <w:pPr>
        <w:ind w:left="2619" w:hanging="360"/>
      </w:pPr>
      <w:rPr>
        <w:rFonts w:ascii="Symbol" w:hAnsi="Symbol" w:hint="default"/>
      </w:rPr>
    </w:lvl>
    <w:lvl w:ilvl="4" w:tplc="040B0003" w:tentative="1">
      <w:start w:val="1"/>
      <w:numFmt w:val="bullet"/>
      <w:lvlText w:val="o"/>
      <w:lvlJc w:val="left"/>
      <w:pPr>
        <w:ind w:left="3339" w:hanging="360"/>
      </w:pPr>
      <w:rPr>
        <w:rFonts w:ascii="Courier New" w:hAnsi="Courier New" w:cs="Courier New" w:hint="default"/>
      </w:rPr>
    </w:lvl>
    <w:lvl w:ilvl="5" w:tplc="040B0005" w:tentative="1">
      <w:start w:val="1"/>
      <w:numFmt w:val="bullet"/>
      <w:lvlText w:val=""/>
      <w:lvlJc w:val="left"/>
      <w:pPr>
        <w:ind w:left="4059" w:hanging="360"/>
      </w:pPr>
      <w:rPr>
        <w:rFonts w:ascii="Wingdings" w:hAnsi="Wingdings" w:hint="default"/>
      </w:rPr>
    </w:lvl>
    <w:lvl w:ilvl="6" w:tplc="040B0001" w:tentative="1">
      <w:start w:val="1"/>
      <w:numFmt w:val="bullet"/>
      <w:lvlText w:val=""/>
      <w:lvlJc w:val="left"/>
      <w:pPr>
        <w:ind w:left="4779" w:hanging="360"/>
      </w:pPr>
      <w:rPr>
        <w:rFonts w:ascii="Symbol" w:hAnsi="Symbol" w:hint="default"/>
      </w:rPr>
    </w:lvl>
    <w:lvl w:ilvl="7" w:tplc="040B0003" w:tentative="1">
      <w:start w:val="1"/>
      <w:numFmt w:val="bullet"/>
      <w:lvlText w:val="o"/>
      <w:lvlJc w:val="left"/>
      <w:pPr>
        <w:ind w:left="5499" w:hanging="360"/>
      </w:pPr>
      <w:rPr>
        <w:rFonts w:ascii="Courier New" w:hAnsi="Courier New" w:cs="Courier New" w:hint="default"/>
      </w:rPr>
    </w:lvl>
    <w:lvl w:ilvl="8" w:tplc="040B0005" w:tentative="1">
      <w:start w:val="1"/>
      <w:numFmt w:val="bullet"/>
      <w:lvlText w:val=""/>
      <w:lvlJc w:val="left"/>
      <w:pPr>
        <w:ind w:left="6219" w:hanging="360"/>
      </w:pPr>
      <w:rPr>
        <w:rFonts w:ascii="Wingdings" w:hAnsi="Wingdings" w:hint="default"/>
      </w:rPr>
    </w:lvl>
  </w:abstractNum>
  <w:abstractNum w:abstractNumId="11" w15:restartNumberingAfterBreak="0">
    <w:nsid w:val="43804F53"/>
    <w:multiLevelType w:val="hybridMultilevel"/>
    <w:tmpl w:val="D42EA0DE"/>
    <w:lvl w:ilvl="0" w:tplc="29C009B6">
      <w:start w:val="1"/>
      <w:numFmt w:val="bullet"/>
      <w:lvlText w:val="■"/>
      <w:lvlJc w:val="left"/>
      <w:pPr>
        <w:ind w:left="822" w:hanging="360"/>
      </w:pPr>
      <w:rPr>
        <w:rFonts w:ascii="Marlett" w:eastAsia="Marlett" w:hAnsi="Marlett" w:hint="default"/>
        <w:color w:val="000080"/>
        <w:w w:val="99"/>
        <w:sz w:val="14"/>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2" w15:restartNumberingAfterBreak="0">
    <w:nsid w:val="4D8D697A"/>
    <w:multiLevelType w:val="hybridMultilevel"/>
    <w:tmpl w:val="A124854A"/>
    <w:lvl w:ilvl="0" w:tplc="D4928EEC">
      <w:start w:val="1"/>
      <w:numFmt w:val="bullet"/>
      <w:lvlText w:val=""/>
      <w:lvlJc w:val="left"/>
      <w:pPr>
        <w:ind w:left="822" w:hanging="360"/>
      </w:pPr>
      <w:rPr>
        <w:rFonts w:ascii="Symbol" w:hAnsi="Symbol" w:hint="default"/>
        <w:color w:val="000000" w:themeColor="text1"/>
        <w:w w:val="99"/>
        <w:sz w:val="16"/>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3" w15:restartNumberingAfterBreak="0">
    <w:nsid w:val="4D962CCA"/>
    <w:multiLevelType w:val="hybridMultilevel"/>
    <w:tmpl w:val="FC1451F2"/>
    <w:lvl w:ilvl="0" w:tplc="6680D6FC">
      <w:start w:val="1"/>
      <w:numFmt w:val="upperLetter"/>
      <w:lvlText w:val="%1."/>
      <w:lvlJc w:val="left"/>
      <w:pPr>
        <w:ind w:left="1233" w:hanging="360"/>
      </w:pPr>
      <w:rPr>
        <w:rFonts w:hint="default"/>
      </w:rPr>
    </w:lvl>
    <w:lvl w:ilvl="1" w:tplc="040B0019" w:tentative="1">
      <w:start w:val="1"/>
      <w:numFmt w:val="lowerLetter"/>
      <w:lvlText w:val="%2."/>
      <w:lvlJc w:val="left"/>
      <w:pPr>
        <w:ind w:left="1953" w:hanging="360"/>
      </w:pPr>
    </w:lvl>
    <w:lvl w:ilvl="2" w:tplc="040B001B" w:tentative="1">
      <w:start w:val="1"/>
      <w:numFmt w:val="lowerRoman"/>
      <w:lvlText w:val="%3."/>
      <w:lvlJc w:val="right"/>
      <w:pPr>
        <w:ind w:left="2673" w:hanging="180"/>
      </w:pPr>
    </w:lvl>
    <w:lvl w:ilvl="3" w:tplc="040B000F" w:tentative="1">
      <w:start w:val="1"/>
      <w:numFmt w:val="decimal"/>
      <w:lvlText w:val="%4."/>
      <w:lvlJc w:val="left"/>
      <w:pPr>
        <w:ind w:left="3393" w:hanging="360"/>
      </w:pPr>
    </w:lvl>
    <w:lvl w:ilvl="4" w:tplc="040B0019" w:tentative="1">
      <w:start w:val="1"/>
      <w:numFmt w:val="lowerLetter"/>
      <w:lvlText w:val="%5."/>
      <w:lvlJc w:val="left"/>
      <w:pPr>
        <w:ind w:left="4113" w:hanging="360"/>
      </w:pPr>
    </w:lvl>
    <w:lvl w:ilvl="5" w:tplc="040B001B" w:tentative="1">
      <w:start w:val="1"/>
      <w:numFmt w:val="lowerRoman"/>
      <w:lvlText w:val="%6."/>
      <w:lvlJc w:val="right"/>
      <w:pPr>
        <w:ind w:left="4833" w:hanging="180"/>
      </w:pPr>
    </w:lvl>
    <w:lvl w:ilvl="6" w:tplc="040B000F" w:tentative="1">
      <w:start w:val="1"/>
      <w:numFmt w:val="decimal"/>
      <w:lvlText w:val="%7."/>
      <w:lvlJc w:val="left"/>
      <w:pPr>
        <w:ind w:left="5553" w:hanging="360"/>
      </w:pPr>
    </w:lvl>
    <w:lvl w:ilvl="7" w:tplc="040B0019" w:tentative="1">
      <w:start w:val="1"/>
      <w:numFmt w:val="lowerLetter"/>
      <w:lvlText w:val="%8."/>
      <w:lvlJc w:val="left"/>
      <w:pPr>
        <w:ind w:left="6273" w:hanging="360"/>
      </w:pPr>
    </w:lvl>
    <w:lvl w:ilvl="8" w:tplc="040B001B" w:tentative="1">
      <w:start w:val="1"/>
      <w:numFmt w:val="lowerRoman"/>
      <w:lvlText w:val="%9."/>
      <w:lvlJc w:val="right"/>
      <w:pPr>
        <w:ind w:left="6993" w:hanging="180"/>
      </w:pPr>
    </w:lvl>
  </w:abstractNum>
  <w:abstractNum w:abstractNumId="14" w15:restartNumberingAfterBreak="0">
    <w:nsid w:val="516F6694"/>
    <w:multiLevelType w:val="hybridMultilevel"/>
    <w:tmpl w:val="AE22EAFA"/>
    <w:lvl w:ilvl="0" w:tplc="2F38EFD0">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5" w15:restartNumberingAfterBreak="0">
    <w:nsid w:val="53577885"/>
    <w:multiLevelType w:val="hybridMultilevel"/>
    <w:tmpl w:val="A41E81D6"/>
    <w:lvl w:ilvl="0" w:tplc="88CC69A0">
      <w:start w:val="1"/>
      <w:numFmt w:val="decimal"/>
      <w:lvlText w:val="%1."/>
      <w:lvlJc w:val="left"/>
      <w:pPr>
        <w:ind w:left="674" w:hanging="248"/>
      </w:pPr>
      <w:rPr>
        <w:rFonts w:ascii="Arial" w:eastAsia="Arial" w:hAnsi="Arial" w:hint="default"/>
        <w:b/>
        <w:bCs/>
        <w:sz w:val="22"/>
        <w:szCs w:val="22"/>
      </w:rPr>
    </w:lvl>
    <w:lvl w:ilvl="1" w:tplc="805A8396">
      <w:start w:val="1"/>
      <w:numFmt w:val="bullet"/>
      <w:lvlText w:val="■"/>
      <w:lvlJc w:val="left"/>
      <w:pPr>
        <w:ind w:left="952" w:hanging="360"/>
      </w:pPr>
      <w:rPr>
        <w:rFonts w:ascii="Marlett" w:eastAsia="Marlett" w:hAnsi="Marlett" w:hint="default"/>
        <w:color w:val="000080"/>
        <w:w w:val="99"/>
        <w:sz w:val="14"/>
        <w:szCs w:val="14"/>
      </w:rPr>
    </w:lvl>
    <w:lvl w:ilvl="2" w:tplc="7B784E44">
      <w:start w:val="1"/>
      <w:numFmt w:val="bullet"/>
      <w:lvlText w:val="•"/>
      <w:lvlJc w:val="left"/>
      <w:pPr>
        <w:ind w:left="992" w:hanging="360"/>
      </w:pPr>
      <w:rPr>
        <w:rFonts w:hint="default"/>
      </w:rPr>
    </w:lvl>
    <w:lvl w:ilvl="3" w:tplc="EFBEFF5E">
      <w:start w:val="1"/>
      <w:numFmt w:val="bullet"/>
      <w:lvlText w:val="•"/>
      <w:lvlJc w:val="left"/>
      <w:pPr>
        <w:ind w:left="2146" w:hanging="360"/>
      </w:pPr>
      <w:rPr>
        <w:rFonts w:hint="default"/>
      </w:rPr>
    </w:lvl>
    <w:lvl w:ilvl="4" w:tplc="49D8715A">
      <w:start w:val="1"/>
      <w:numFmt w:val="bullet"/>
      <w:lvlText w:val="•"/>
      <w:lvlJc w:val="left"/>
      <w:pPr>
        <w:ind w:left="3299" w:hanging="360"/>
      </w:pPr>
      <w:rPr>
        <w:rFonts w:hint="default"/>
      </w:rPr>
    </w:lvl>
    <w:lvl w:ilvl="5" w:tplc="E5E64F9A">
      <w:start w:val="1"/>
      <w:numFmt w:val="bullet"/>
      <w:lvlText w:val="•"/>
      <w:lvlJc w:val="left"/>
      <w:pPr>
        <w:ind w:left="4453" w:hanging="360"/>
      </w:pPr>
      <w:rPr>
        <w:rFonts w:hint="default"/>
      </w:rPr>
    </w:lvl>
    <w:lvl w:ilvl="6" w:tplc="4B22D1E6">
      <w:start w:val="1"/>
      <w:numFmt w:val="bullet"/>
      <w:lvlText w:val="•"/>
      <w:lvlJc w:val="left"/>
      <w:pPr>
        <w:ind w:left="5606" w:hanging="360"/>
      </w:pPr>
      <w:rPr>
        <w:rFonts w:hint="default"/>
      </w:rPr>
    </w:lvl>
    <w:lvl w:ilvl="7" w:tplc="E75C4F96">
      <w:start w:val="1"/>
      <w:numFmt w:val="bullet"/>
      <w:lvlText w:val="•"/>
      <w:lvlJc w:val="left"/>
      <w:pPr>
        <w:ind w:left="6759" w:hanging="360"/>
      </w:pPr>
      <w:rPr>
        <w:rFonts w:hint="default"/>
      </w:rPr>
    </w:lvl>
    <w:lvl w:ilvl="8" w:tplc="8B48C202">
      <w:start w:val="1"/>
      <w:numFmt w:val="bullet"/>
      <w:lvlText w:val="•"/>
      <w:lvlJc w:val="left"/>
      <w:pPr>
        <w:ind w:left="7913" w:hanging="360"/>
      </w:pPr>
      <w:rPr>
        <w:rFonts w:hint="default"/>
      </w:rPr>
    </w:lvl>
  </w:abstractNum>
  <w:abstractNum w:abstractNumId="16" w15:restartNumberingAfterBreak="0">
    <w:nsid w:val="541150D5"/>
    <w:multiLevelType w:val="hybridMultilevel"/>
    <w:tmpl w:val="517EA076"/>
    <w:lvl w:ilvl="0" w:tplc="6AB061B2">
      <w:start w:val="1"/>
      <w:numFmt w:val="bullet"/>
      <w:lvlText w:val=""/>
      <w:lvlJc w:val="left"/>
      <w:pPr>
        <w:ind w:left="1440" w:hanging="360"/>
      </w:pPr>
      <w:rPr>
        <w:rFonts w:ascii="Symbol" w:hAnsi="Symbol" w:hint="default"/>
        <w:color w:val="000000" w:themeColor="text1"/>
        <w:w w:val="99"/>
        <w:sz w:val="18"/>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723230C"/>
    <w:multiLevelType w:val="hybridMultilevel"/>
    <w:tmpl w:val="CB5AD290"/>
    <w:lvl w:ilvl="0" w:tplc="8842C1A8">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8" w15:restartNumberingAfterBreak="0">
    <w:nsid w:val="596374BC"/>
    <w:multiLevelType w:val="hybridMultilevel"/>
    <w:tmpl w:val="EB165700"/>
    <w:lvl w:ilvl="0" w:tplc="029429A4">
      <w:start w:val="1"/>
      <w:numFmt w:val="bullet"/>
      <w:lvlText w:val=""/>
      <w:lvlJc w:val="left"/>
      <w:pPr>
        <w:ind w:left="720" w:hanging="360"/>
      </w:pPr>
      <w:rPr>
        <w:rFonts w:ascii="Symbol" w:hAnsi="Symbol" w:hint="default"/>
        <w:color w:val="000000" w:themeColor="text1"/>
        <w:w w:val="99"/>
        <w:sz w:val="18"/>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A151693"/>
    <w:multiLevelType w:val="hybridMultilevel"/>
    <w:tmpl w:val="3170E366"/>
    <w:lvl w:ilvl="0" w:tplc="41F2730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A63B61"/>
    <w:multiLevelType w:val="hybridMultilevel"/>
    <w:tmpl w:val="DB0AC61C"/>
    <w:lvl w:ilvl="0" w:tplc="C6647578">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1" w15:restartNumberingAfterBreak="0">
    <w:nsid w:val="62DA089B"/>
    <w:multiLevelType w:val="hybridMultilevel"/>
    <w:tmpl w:val="B0DA20D0"/>
    <w:lvl w:ilvl="0" w:tplc="0D5E2F00">
      <w:start w:val="1"/>
      <w:numFmt w:val="decimal"/>
      <w:lvlText w:val="%1."/>
      <w:lvlJc w:val="left"/>
      <w:pPr>
        <w:ind w:left="873" w:hanging="361"/>
      </w:pPr>
      <w:rPr>
        <w:rFonts w:ascii="Arial" w:eastAsia="Arial" w:hAnsi="Arial" w:hint="default"/>
        <w:b/>
        <w:bCs/>
        <w:sz w:val="21"/>
        <w:szCs w:val="21"/>
      </w:rPr>
    </w:lvl>
    <w:lvl w:ilvl="1" w:tplc="79A2B912">
      <w:start w:val="1"/>
      <w:numFmt w:val="bullet"/>
      <w:lvlText w:val="■"/>
      <w:lvlJc w:val="left"/>
      <w:pPr>
        <w:ind w:left="992" w:hanging="360"/>
      </w:pPr>
      <w:rPr>
        <w:rFonts w:ascii="Marlett" w:eastAsia="Marlett" w:hAnsi="Marlett" w:hint="default"/>
        <w:color w:val="000080"/>
        <w:w w:val="99"/>
        <w:sz w:val="14"/>
        <w:szCs w:val="14"/>
      </w:rPr>
    </w:lvl>
    <w:lvl w:ilvl="2" w:tplc="87822580">
      <w:start w:val="1"/>
      <w:numFmt w:val="bullet"/>
      <w:lvlText w:val="•"/>
      <w:lvlJc w:val="left"/>
      <w:pPr>
        <w:ind w:left="2022" w:hanging="360"/>
      </w:pPr>
      <w:rPr>
        <w:rFonts w:hint="default"/>
      </w:rPr>
    </w:lvl>
    <w:lvl w:ilvl="3" w:tplc="EB6AE2DE">
      <w:start w:val="1"/>
      <w:numFmt w:val="bullet"/>
      <w:lvlText w:val="•"/>
      <w:lvlJc w:val="left"/>
      <w:pPr>
        <w:ind w:left="3052" w:hanging="360"/>
      </w:pPr>
      <w:rPr>
        <w:rFonts w:hint="default"/>
      </w:rPr>
    </w:lvl>
    <w:lvl w:ilvl="4" w:tplc="DF3ED9B8">
      <w:start w:val="1"/>
      <w:numFmt w:val="bullet"/>
      <w:lvlText w:val="•"/>
      <w:lvlJc w:val="left"/>
      <w:pPr>
        <w:ind w:left="4081" w:hanging="360"/>
      </w:pPr>
      <w:rPr>
        <w:rFonts w:hint="default"/>
      </w:rPr>
    </w:lvl>
    <w:lvl w:ilvl="5" w:tplc="28E09DAE">
      <w:start w:val="1"/>
      <w:numFmt w:val="bullet"/>
      <w:lvlText w:val="•"/>
      <w:lvlJc w:val="left"/>
      <w:pPr>
        <w:ind w:left="5111" w:hanging="360"/>
      </w:pPr>
      <w:rPr>
        <w:rFonts w:hint="default"/>
      </w:rPr>
    </w:lvl>
    <w:lvl w:ilvl="6" w:tplc="9D6EF184">
      <w:start w:val="1"/>
      <w:numFmt w:val="bullet"/>
      <w:lvlText w:val="•"/>
      <w:lvlJc w:val="left"/>
      <w:pPr>
        <w:ind w:left="6141" w:hanging="360"/>
      </w:pPr>
      <w:rPr>
        <w:rFonts w:hint="default"/>
      </w:rPr>
    </w:lvl>
    <w:lvl w:ilvl="7" w:tplc="03565460">
      <w:start w:val="1"/>
      <w:numFmt w:val="bullet"/>
      <w:lvlText w:val="•"/>
      <w:lvlJc w:val="left"/>
      <w:pPr>
        <w:ind w:left="7170" w:hanging="360"/>
      </w:pPr>
      <w:rPr>
        <w:rFonts w:hint="default"/>
      </w:rPr>
    </w:lvl>
    <w:lvl w:ilvl="8" w:tplc="56C64818">
      <w:start w:val="1"/>
      <w:numFmt w:val="bullet"/>
      <w:lvlText w:val="•"/>
      <w:lvlJc w:val="left"/>
      <w:pPr>
        <w:ind w:left="8200" w:hanging="360"/>
      </w:pPr>
      <w:rPr>
        <w:rFonts w:hint="default"/>
      </w:rPr>
    </w:lvl>
  </w:abstractNum>
  <w:abstractNum w:abstractNumId="22" w15:restartNumberingAfterBreak="0">
    <w:nsid w:val="67E63A2A"/>
    <w:multiLevelType w:val="hybridMultilevel"/>
    <w:tmpl w:val="5FDC18C4"/>
    <w:lvl w:ilvl="0" w:tplc="90FA3470">
      <w:start w:val="1"/>
      <w:numFmt w:val="bullet"/>
      <w:lvlText w:val=""/>
      <w:lvlJc w:val="left"/>
      <w:pPr>
        <w:ind w:left="822" w:hanging="360"/>
      </w:pPr>
      <w:rPr>
        <w:rFonts w:ascii="Symbol" w:hAnsi="Symbol" w:hint="default"/>
        <w:color w:val="000000" w:themeColor="text1"/>
        <w:w w:val="99"/>
        <w:sz w:val="20"/>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3" w15:restartNumberingAfterBreak="0">
    <w:nsid w:val="68067A71"/>
    <w:multiLevelType w:val="hybridMultilevel"/>
    <w:tmpl w:val="653628B0"/>
    <w:lvl w:ilvl="0" w:tplc="70E446CC">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4" w15:restartNumberingAfterBreak="0">
    <w:nsid w:val="77931AE1"/>
    <w:multiLevelType w:val="hybridMultilevel"/>
    <w:tmpl w:val="AF2EFD9C"/>
    <w:lvl w:ilvl="0" w:tplc="F1BA0148">
      <w:start w:val="1"/>
      <w:numFmt w:val="bullet"/>
      <w:lvlText w:val=""/>
      <w:lvlJc w:val="left"/>
      <w:pPr>
        <w:ind w:left="822" w:hanging="360"/>
      </w:pPr>
      <w:rPr>
        <w:rFonts w:ascii="Symbol" w:hAnsi="Symbol" w:hint="default"/>
        <w:color w:val="000080"/>
        <w:w w:val="99"/>
        <w:sz w:val="20"/>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5" w15:restartNumberingAfterBreak="0">
    <w:nsid w:val="7BA1126F"/>
    <w:multiLevelType w:val="hybridMultilevel"/>
    <w:tmpl w:val="7596594C"/>
    <w:lvl w:ilvl="0" w:tplc="48A414B6">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6" w15:restartNumberingAfterBreak="0">
    <w:nsid w:val="7D6F663F"/>
    <w:multiLevelType w:val="hybridMultilevel"/>
    <w:tmpl w:val="A4D61AF2"/>
    <w:lvl w:ilvl="0" w:tplc="040B0001">
      <w:start w:val="1"/>
      <w:numFmt w:val="bullet"/>
      <w:lvlText w:val=""/>
      <w:lvlJc w:val="left"/>
      <w:pPr>
        <w:ind w:left="822" w:hanging="360"/>
      </w:pPr>
      <w:rPr>
        <w:rFonts w:ascii="Symbol" w:hAnsi="Symbol" w:hint="default"/>
        <w:color w:val="000080"/>
        <w:w w:val="99"/>
        <w:sz w:val="14"/>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7" w15:restartNumberingAfterBreak="0">
    <w:nsid w:val="7EF43D9A"/>
    <w:multiLevelType w:val="hybridMultilevel"/>
    <w:tmpl w:val="8E0E164C"/>
    <w:lvl w:ilvl="0" w:tplc="C1160A1E">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num w:numId="1">
    <w:abstractNumId w:val="15"/>
  </w:num>
  <w:num w:numId="2">
    <w:abstractNumId w:val="21"/>
  </w:num>
  <w:num w:numId="3">
    <w:abstractNumId w:val="13"/>
  </w:num>
  <w:num w:numId="4">
    <w:abstractNumId w:val="11"/>
  </w:num>
  <w:num w:numId="5">
    <w:abstractNumId w:val="18"/>
  </w:num>
  <w:num w:numId="6">
    <w:abstractNumId w:val="3"/>
  </w:num>
  <w:num w:numId="7">
    <w:abstractNumId w:val="8"/>
  </w:num>
  <w:num w:numId="8">
    <w:abstractNumId w:val="20"/>
  </w:num>
  <w:num w:numId="9">
    <w:abstractNumId w:val="27"/>
  </w:num>
  <w:num w:numId="10">
    <w:abstractNumId w:val="5"/>
  </w:num>
  <w:num w:numId="11">
    <w:abstractNumId w:val="1"/>
  </w:num>
  <w:num w:numId="12">
    <w:abstractNumId w:val="6"/>
  </w:num>
  <w:num w:numId="13">
    <w:abstractNumId w:val="25"/>
  </w:num>
  <w:num w:numId="14">
    <w:abstractNumId w:val="24"/>
  </w:num>
  <w:num w:numId="15">
    <w:abstractNumId w:val="22"/>
  </w:num>
  <w:num w:numId="16">
    <w:abstractNumId w:val="2"/>
  </w:num>
  <w:num w:numId="17">
    <w:abstractNumId w:val="16"/>
  </w:num>
  <w:num w:numId="18">
    <w:abstractNumId w:val="0"/>
  </w:num>
  <w:num w:numId="19">
    <w:abstractNumId w:val="14"/>
  </w:num>
  <w:num w:numId="20">
    <w:abstractNumId w:val="26"/>
  </w:num>
  <w:num w:numId="21">
    <w:abstractNumId w:val="12"/>
  </w:num>
  <w:num w:numId="22">
    <w:abstractNumId w:val="23"/>
  </w:num>
  <w:num w:numId="23">
    <w:abstractNumId w:val="17"/>
  </w:num>
  <w:num w:numId="24">
    <w:abstractNumId w:val="4"/>
  </w:num>
  <w:num w:numId="25">
    <w:abstractNumId w:val="9"/>
  </w:num>
  <w:num w:numId="26">
    <w:abstractNumId w:val="7"/>
  </w:num>
  <w:num w:numId="27">
    <w:abstractNumId w:val="19"/>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FF"/>
    <w:rsid w:val="0001085D"/>
    <w:rsid w:val="000217F4"/>
    <w:rsid w:val="000234AF"/>
    <w:rsid w:val="0002649E"/>
    <w:rsid w:val="00030863"/>
    <w:rsid w:val="0004167D"/>
    <w:rsid w:val="00046274"/>
    <w:rsid w:val="0004775F"/>
    <w:rsid w:val="00057DDC"/>
    <w:rsid w:val="000640C4"/>
    <w:rsid w:val="00076E59"/>
    <w:rsid w:val="0008076A"/>
    <w:rsid w:val="00081364"/>
    <w:rsid w:val="000817A0"/>
    <w:rsid w:val="000827D3"/>
    <w:rsid w:val="00083FB3"/>
    <w:rsid w:val="00085D33"/>
    <w:rsid w:val="000B7F4C"/>
    <w:rsid w:val="000C3C46"/>
    <w:rsid w:val="000C422D"/>
    <w:rsid w:val="000D289E"/>
    <w:rsid w:val="000D362F"/>
    <w:rsid w:val="000D5CD2"/>
    <w:rsid w:val="000D5F8B"/>
    <w:rsid w:val="000E1606"/>
    <w:rsid w:val="000E47CF"/>
    <w:rsid w:val="000F0A2C"/>
    <w:rsid w:val="000F1BBA"/>
    <w:rsid w:val="000F2D48"/>
    <w:rsid w:val="000F4B3D"/>
    <w:rsid w:val="000F4D42"/>
    <w:rsid w:val="001075D7"/>
    <w:rsid w:val="00120D80"/>
    <w:rsid w:val="00127A05"/>
    <w:rsid w:val="00127E6B"/>
    <w:rsid w:val="001348A8"/>
    <w:rsid w:val="00137350"/>
    <w:rsid w:val="00137B52"/>
    <w:rsid w:val="00144610"/>
    <w:rsid w:val="001449E2"/>
    <w:rsid w:val="001459F1"/>
    <w:rsid w:val="00146DA8"/>
    <w:rsid w:val="0015213C"/>
    <w:rsid w:val="00152ECC"/>
    <w:rsid w:val="00154396"/>
    <w:rsid w:val="00167E93"/>
    <w:rsid w:val="001707B4"/>
    <w:rsid w:val="00170AFB"/>
    <w:rsid w:val="00171595"/>
    <w:rsid w:val="001814AC"/>
    <w:rsid w:val="00181E28"/>
    <w:rsid w:val="0018683B"/>
    <w:rsid w:val="00187668"/>
    <w:rsid w:val="00187AB5"/>
    <w:rsid w:val="00193F2F"/>
    <w:rsid w:val="00197BFA"/>
    <w:rsid w:val="001A21B9"/>
    <w:rsid w:val="001A5AFF"/>
    <w:rsid w:val="001B589C"/>
    <w:rsid w:val="001B67C9"/>
    <w:rsid w:val="001C1382"/>
    <w:rsid w:val="001C39A5"/>
    <w:rsid w:val="001D0A4F"/>
    <w:rsid w:val="001D63D7"/>
    <w:rsid w:val="001E3577"/>
    <w:rsid w:val="001E4AFD"/>
    <w:rsid w:val="001F2F45"/>
    <w:rsid w:val="001F3B2E"/>
    <w:rsid w:val="00213AEB"/>
    <w:rsid w:val="00224928"/>
    <w:rsid w:val="00232178"/>
    <w:rsid w:val="00254B93"/>
    <w:rsid w:val="00254F98"/>
    <w:rsid w:val="002559D6"/>
    <w:rsid w:val="00257A1D"/>
    <w:rsid w:val="002610F3"/>
    <w:rsid w:val="00261F7C"/>
    <w:rsid w:val="0027035A"/>
    <w:rsid w:val="00284D08"/>
    <w:rsid w:val="002B541B"/>
    <w:rsid w:val="002C1935"/>
    <w:rsid w:val="002C3F18"/>
    <w:rsid w:val="002C4B68"/>
    <w:rsid w:val="002D69B2"/>
    <w:rsid w:val="002E0B8D"/>
    <w:rsid w:val="002E438D"/>
    <w:rsid w:val="002E4887"/>
    <w:rsid w:val="002E5EE8"/>
    <w:rsid w:val="002F0CA8"/>
    <w:rsid w:val="002F17A0"/>
    <w:rsid w:val="003011B7"/>
    <w:rsid w:val="00301A29"/>
    <w:rsid w:val="003058F9"/>
    <w:rsid w:val="00306E5A"/>
    <w:rsid w:val="00322A0A"/>
    <w:rsid w:val="00340878"/>
    <w:rsid w:val="003425E8"/>
    <w:rsid w:val="003435AA"/>
    <w:rsid w:val="003462B1"/>
    <w:rsid w:val="00351E0D"/>
    <w:rsid w:val="00356D38"/>
    <w:rsid w:val="0037067F"/>
    <w:rsid w:val="00371ED7"/>
    <w:rsid w:val="00376CA7"/>
    <w:rsid w:val="00385418"/>
    <w:rsid w:val="00385AD9"/>
    <w:rsid w:val="00385FD5"/>
    <w:rsid w:val="00397545"/>
    <w:rsid w:val="003976A9"/>
    <w:rsid w:val="00397F2F"/>
    <w:rsid w:val="003C54AE"/>
    <w:rsid w:val="003C7A02"/>
    <w:rsid w:val="003D62BC"/>
    <w:rsid w:val="003E2C57"/>
    <w:rsid w:val="003E3A8E"/>
    <w:rsid w:val="003E79EC"/>
    <w:rsid w:val="003F2951"/>
    <w:rsid w:val="003F43AD"/>
    <w:rsid w:val="003F4B7B"/>
    <w:rsid w:val="00401EE9"/>
    <w:rsid w:val="00404D2A"/>
    <w:rsid w:val="004079A2"/>
    <w:rsid w:val="00411F60"/>
    <w:rsid w:val="00423665"/>
    <w:rsid w:val="004267AB"/>
    <w:rsid w:val="004267DB"/>
    <w:rsid w:val="00443F48"/>
    <w:rsid w:val="00444993"/>
    <w:rsid w:val="00455602"/>
    <w:rsid w:val="0047014C"/>
    <w:rsid w:val="0049355F"/>
    <w:rsid w:val="00495896"/>
    <w:rsid w:val="004A43D6"/>
    <w:rsid w:val="004A586B"/>
    <w:rsid w:val="004A6CD3"/>
    <w:rsid w:val="004A70C4"/>
    <w:rsid w:val="004B19F7"/>
    <w:rsid w:val="004B20D4"/>
    <w:rsid w:val="004B2DB2"/>
    <w:rsid w:val="004B4203"/>
    <w:rsid w:val="004C1E2C"/>
    <w:rsid w:val="004E0139"/>
    <w:rsid w:val="004E02A5"/>
    <w:rsid w:val="004F53EA"/>
    <w:rsid w:val="005030C2"/>
    <w:rsid w:val="00507380"/>
    <w:rsid w:val="0051588B"/>
    <w:rsid w:val="005200D1"/>
    <w:rsid w:val="0052104D"/>
    <w:rsid w:val="0053316C"/>
    <w:rsid w:val="00536C59"/>
    <w:rsid w:val="005509F1"/>
    <w:rsid w:val="00556006"/>
    <w:rsid w:val="00562A0E"/>
    <w:rsid w:val="005667DD"/>
    <w:rsid w:val="00576F25"/>
    <w:rsid w:val="005837A3"/>
    <w:rsid w:val="0059153D"/>
    <w:rsid w:val="005929CC"/>
    <w:rsid w:val="00593BCF"/>
    <w:rsid w:val="005A1A31"/>
    <w:rsid w:val="005B009B"/>
    <w:rsid w:val="005B107D"/>
    <w:rsid w:val="005C5742"/>
    <w:rsid w:val="005D59EC"/>
    <w:rsid w:val="005D5CD2"/>
    <w:rsid w:val="005E2036"/>
    <w:rsid w:val="005E59D6"/>
    <w:rsid w:val="005F1DFC"/>
    <w:rsid w:val="0062348A"/>
    <w:rsid w:val="0062372F"/>
    <w:rsid w:val="00626121"/>
    <w:rsid w:val="00631FC2"/>
    <w:rsid w:val="006417A9"/>
    <w:rsid w:val="0064260F"/>
    <w:rsid w:val="00644AFF"/>
    <w:rsid w:val="0065381B"/>
    <w:rsid w:val="0067125D"/>
    <w:rsid w:val="00686D0C"/>
    <w:rsid w:val="00696788"/>
    <w:rsid w:val="006968B6"/>
    <w:rsid w:val="006B1665"/>
    <w:rsid w:val="006C6CD3"/>
    <w:rsid w:val="006C7587"/>
    <w:rsid w:val="006D17FF"/>
    <w:rsid w:val="006D2381"/>
    <w:rsid w:val="006E231B"/>
    <w:rsid w:val="006E7710"/>
    <w:rsid w:val="006F3AF5"/>
    <w:rsid w:val="00701341"/>
    <w:rsid w:val="0070263E"/>
    <w:rsid w:val="00713028"/>
    <w:rsid w:val="00717031"/>
    <w:rsid w:val="00717204"/>
    <w:rsid w:val="00727A4E"/>
    <w:rsid w:val="00732F6C"/>
    <w:rsid w:val="00744296"/>
    <w:rsid w:val="0074617E"/>
    <w:rsid w:val="0075122F"/>
    <w:rsid w:val="0075388E"/>
    <w:rsid w:val="00753CD0"/>
    <w:rsid w:val="00766DF2"/>
    <w:rsid w:val="007738E1"/>
    <w:rsid w:val="007752E8"/>
    <w:rsid w:val="007754C9"/>
    <w:rsid w:val="007924BE"/>
    <w:rsid w:val="00794ED0"/>
    <w:rsid w:val="007A1F28"/>
    <w:rsid w:val="007A29C7"/>
    <w:rsid w:val="007A5C6B"/>
    <w:rsid w:val="007B5285"/>
    <w:rsid w:val="007C2A5C"/>
    <w:rsid w:val="007D2298"/>
    <w:rsid w:val="007D3EDA"/>
    <w:rsid w:val="007E2603"/>
    <w:rsid w:val="007E2F93"/>
    <w:rsid w:val="00802959"/>
    <w:rsid w:val="00806EC1"/>
    <w:rsid w:val="00831050"/>
    <w:rsid w:val="008321A1"/>
    <w:rsid w:val="00836E4B"/>
    <w:rsid w:val="0084029A"/>
    <w:rsid w:val="00852245"/>
    <w:rsid w:val="0085637A"/>
    <w:rsid w:val="00863E23"/>
    <w:rsid w:val="00864391"/>
    <w:rsid w:val="0087199A"/>
    <w:rsid w:val="00890CE7"/>
    <w:rsid w:val="00891BC1"/>
    <w:rsid w:val="008A23F3"/>
    <w:rsid w:val="008B0B39"/>
    <w:rsid w:val="008B2C57"/>
    <w:rsid w:val="008C1197"/>
    <w:rsid w:val="008C19EE"/>
    <w:rsid w:val="008C2E05"/>
    <w:rsid w:val="008C7773"/>
    <w:rsid w:val="008D4213"/>
    <w:rsid w:val="008D73DF"/>
    <w:rsid w:val="008E1297"/>
    <w:rsid w:val="008E2298"/>
    <w:rsid w:val="008E5835"/>
    <w:rsid w:val="00905A7D"/>
    <w:rsid w:val="009076A2"/>
    <w:rsid w:val="00916411"/>
    <w:rsid w:val="009249B7"/>
    <w:rsid w:val="0094550E"/>
    <w:rsid w:val="00953491"/>
    <w:rsid w:val="00956EF2"/>
    <w:rsid w:val="00960621"/>
    <w:rsid w:val="00967110"/>
    <w:rsid w:val="00977059"/>
    <w:rsid w:val="00992F2C"/>
    <w:rsid w:val="009A0A0A"/>
    <w:rsid w:val="009B01BC"/>
    <w:rsid w:val="009B1E4A"/>
    <w:rsid w:val="009C220E"/>
    <w:rsid w:val="009C4314"/>
    <w:rsid w:val="009D6FE5"/>
    <w:rsid w:val="009F0350"/>
    <w:rsid w:val="009F1F7C"/>
    <w:rsid w:val="009F36EF"/>
    <w:rsid w:val="009F4760"/>
    <w:rsid w:val="00A11274"/>
    <w:rsid w:val="00A11CA6"/>
    <w:rsid w:val="00A1233E"/>
    <w:rsid w:val="00A13482"/>
    <w:rsid w:val="00A21C1C"/>
    <w:rsid w:val="00A21F13"/>
    <w:rsid w:val="00A23852"/>
    <w:rsid w:val="00A32520"/>
    <w:rsid w:val="00A329DC"/>
    <w:rsid w:val="00A3404B"/>
    <w:rsid w:val="00A53AEB"/>
    <w:rsid w:val="00A55E5C"/>
    <w:rsid w:val="00A57652"/>
    <w:rsid w:val="00A62077"/>
    <w:rsid w:val="00A71D39"/>
    <w:rsid w:val="00A845F6"/>
    <w:rsid w:val="00A968DF"/>
    <w:rsid w:val="00AA5586"/>
    <w:rsid w:val="00AB13C0"/>
    <w:rsid w:val="00AB2E1F"/>
    <w:rsid w:val="00AB460E"/>
    <w:rsid w:val="00AC080B"/>
    <w:rsid w:val="00AC2CFA"/>
    <w:rsid w:val="00AC52E7"/>
    <w:rsid w:val="00AC781C"/>
    <w:rsid w:val="00AD116D"/>
    <w:rsid w:val="00AE0DAC"/>
    <w:rsid w:val="00AE549C"/>
    <w:rsid w:val="00AF39AC"/>
    <w:rsid w:val="00AF3B27"/>
    <w:rsid w:val="00AF4E1B"/>
    <w:rsid w:val="00AF650D"/>
    <w:rsid w:val="00B012C3"/>
    <w:rsid w:val="00B11683"/>
    <w:rsid w:val="00B13C95"/>
    <w:rsid w:val="00B155F7"/>
    <w:rsid w:val="00B26DA6"/>
    <w:rsid w:val="00B45753"/>
    <w:rsid w:val="00B4646E"/>
    <w:rsid w:val="00B46CB1"/>
    <w:rsid w:val="00B47CAC"/>
    <w:rsid w:val="00B620FF"/>
    <w:rsid w:val="00B642BD"/>
    <w:rsid w:val="00B671FA"/>
    <w:rsid w:val="00B80F19"/>
    <w:rsid w:val="00B83621"/>
    <w:rsid w:val="00B874C6"/>
    <w:rsid w:val="00B97EEE"/>
    <w:rsid w:val="00BA262D"/>
    <w:rsid w:val="00BA650F"/>
    <w:rsid w:val="00BA683D"/>
    <w:rsid w:val="00BB21B9"/>
    <w:rsid w:val="00BB6FF5"/>
    <w:rsid w:val="00BC10BB"/>
    <w:rsid w:val="00BD7228"/>
    <w:rsid w:val="00BE4520"/>
    <w:rsid w:val="00BF2D92"/>
    <w:rsid w:val="00C03361"/>
    <w:rsid w:val="00C17B52"/>
    <w:rsid w:val="00C22029"/>
    <w:rsid w:val="00C2350C"/>
    <w:rsid w:val="00C31AEF"/>
    <w:rsid w:val="00C371F6"/>
    <w:rsid w:val="00C46975"/>
    <w:rsid w:val="00C47FA6"/>
    <w:rsid w:val="00C50AE7"/>
    <w:rsid w:val="00C62853"/>
    <w:rsid w:val="00C63676"/>
    <w:rsid w:val="00C65779"/>
    <w:rsid w:val="00C66C09"/>
    <w:rsid w:val="00C85388"/>
    <w:rsid w:val="00C87707"/>
    <w:rsid w:val="00C95BB0"/>
    <w:rsid w:val="00C960E6"/>
    <w:rsid w:val="00C97262"/>
    <w:rsid w:val="00CA6272"/>
    <w:rsid w:val="00CB58FD"/>
    <w:rsid w:val="00CC5AAE"/>
    <w:rsid w:val="00CE3A5D"/>
    <w:rsid w:val="00CE69AC"/>
    <w:rsid w:val="00CF0FAD"/>
    <w:rsid w:val="00CF1BB3"/>
    <w:rsid w:val="00CF64FE"/>
    <w:rsid w:val="00D11B96"/>
    <w:rsid w:val="00D2735A"/>
    <w:rsid w:val="00D5335B"/>
    <w:rsid w:val="00D554E6"/>
    <w:rsid w:val="00D56F54"/>
    <w:rsid w:val="00D64B4A"/>
    <w:rsid w:val="00D830F4"/>
    <w:rsid w:val="00D974F6"/>
    <w:rsid w:val="00DA2B4F"/>
    <w:rsid w:val="00DA57DC"/>
    <w:rsid w:val="00DA7B23"/>
    <w:rsid w:val="00DA7EE7"/>
    <w:rsid w:val="00DB7AD5"/>
    <w:rsid w:val="00DC1348"/>
    <w:rsid w:val="00DD5D81"/>
    <w:rsid w:val="00DE2DC2"/>
    <w:rsid w:val="00DE6D0B"/>
    <w:rsid w:val="00DF0270"/>
    <w:rsid w:val="00DF4DC6"/>
    <w:rsid w:val="00DF52DD"/>
    <w:rsid w:val="00DF7CAB"/>
    <w:rsid w:val="00E015BC"/>
    <w:rsid w:val="00E12860"/>
    <w:rsid w:val="00E12C0C"/>
    <w:rsid w:val="00E17586"/>
    <w:rsid w:val="00E216EB"/>
    <w:rsid w:val="00E25200"/>
    <w:rsid w:val="00E2760A"/>
    <w:rsid w:val="00E30440"/>
    <w:rsid w:val="00E35A33"/>
    <w:rsid w:val="00E372DE"/>
    <w:rsid w:val="00E37BFE"/>
    <w:rsid w:val="00E40CD4"/>
    <w:rsid w:val="00E42772"/>
    <w:rsid w:val="00E46302"/>
    <w:rsid w:val="00E4709C"/>
    <w:rsid w:val="00E51B1C"/>
    <w:rsid w:val="00E554E3"/>
    <w:rsid w:val="00E61768"/>
    <w:rsid w:val="00E700CF"/>
    <w:rsid w:val="00E76DF2"/>
    <w:rsid w:val="00E87D1A"/>
    <w:rsid w:val="00E91D29"/>
    <w:rsid w:val="00E9307C"/>
    <w:rsid w:val="00EA0DAA"/>
    <w:rsid w:val="00EA4278"/>
    <w:rsid w:val="00EA438F"/>
    <w:rsid w:val="00EA69D1"/>
    <w:rsid w:val="00EB3CCA"/>
    <w:rsid w:val="00EB442D"/>
    <w:rsid w:val="00EC1490"/>
    <w:rsid w:val="00EC2CEB"/>
    <w:rsid w:val="00EC4C31"/>
    <w:rsid w:val="00EC61AA"/>
    <w:rsid w:val="00ED43B4"/>
    <w:rsid w:val="00EE104A"/>
    <w:rsid w:val="00EE1F3C"/>
    <w:rsid w:val="00EF0283"/>
    <w:rsid w:val="00EF1AA0"/>
    <w:rsid w:val="00EF3976"/>
    <w:rsid w:val="00EF4737"/>
    <w:rsid w:val="00EF4914"/>
    <w:rsid w:val="00EF5DB9"/>
    <w:rsid w:val="00EF5DD2"/>
    <w:rsid w:val="00EF6C9B"/>
    <w:rsid w:val="00F074F4"/>
    <w:rsid w:val="00F1780E"/>
    <w:rsid w:val="00F17C54"/>
    <w:rsid w:val="00F22BE2"/>
    <w:rsid w:val="00F2353C"/>
    <w:rsid w:val="00F27D2F"/>
    <w:rsid w:val="00F4791A"/>
    <w:rsid w:val="00F702CD"/>
    <w:rsid w:val="00F8667A"/>
    <w:rsid w:val="00F97A61"/>
    <w:rsid w:val="00FA5C64"/>
    <w:rsid w:val="00FB18B9"/>
    <w:rsid w:val="00FB1EDD"/>
    <w:rsid w:val="00FB5C11"/>
    <w:rsid w:val="00FC2A61"/>
    <w:rsid w:val="00FC37B5"/>
    <w:rsid w:val="00FC5BC7"/>
    <w:rsid w:val="00FD06DE"/>
    <w:rsid w:val="00FD0C6A"/>
    <w:rsid w:val="00FD58C3"/>
    <w:rsid w:val="00FD659B"/>
    <w:rsid w:val="00FE1CB6"/>
    <w:rsid w:val="00FE3518"/>
    <w:rsid w:val="00FE4FA8"/>
    <w:rsid w:val="00FF296D"/>
    <w:rsid w:val="00FF604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06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FD58C3"/>
  </w:style>
  <w:style w:type="paragraph" w:styleId="Otsikko1">
    <w:name w:val="heading 1"/>
    <w:basedOn w:val="Normaali"/>
    <w:uiPriority w:val="1"/>
    <w:qFormat/>
    <w:pPr>
      <w:spacing w:before="51"/>
      <w:ind w:left="832" w:hanging="360"/>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uiPriority w:val="1"/>
    <w:qFormat/>
    <w:pPr>
      <w:ind w:left="152"/>
      <w:outlineLvl w:val="2"/>
    </w:pPr>
    <w:rPr>
      <w:rFonts w:ascii="Arial" w:eastAsia="Arial" w:hAnsi="Arial"/>
      <w:b/>
      <w:bCs/>
    </w:rPr>
  </w:style>
  <w:style w:type="paragraph" w:styleId="Otsikko4">
    <w:name w:val="heading 4"/>
    <w:basedOn w:val="Normaali"/>
    <w:uiPriority w:val="1"/>
    <w:qFormat/>
    <w:pPr>
      <w:ind w:left="152"/>
      <w:outlineLvl w:val="3"/>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F0A2C"/>
    <w:rPr>
      <w:rFonts w:ascii="Tahoma" w:hAnsi="Tahoma" w:cs="Tahoma"/>
      <w:sz w:val="16"/>
      <w:szCs w:val="16"/>
    </w:rPr>
  </w:style>
  <w:style w:type="character" w:customStyle="1" w:styleId="SelitetekstiChar">
    <w:name w:val="Seliteteksti Char"/>
    <w:basedOn w:val="Kappaleenoletusfontti1"/>
    <w:link w:val="Seliteteksti"/>
    <w:uiPriority w:val="99"/>
    <w:semiHidden/>
    <w:rsid w:val="000F0A2C"/>
    <w:rPr>
      <w:rFonts w:ascii="Tahoma" w:hAnsi="Tahoma" w:cs="Tahoma"/>
      <w:sz w:val="16"/>
      <w:szCs w:val="16"/>
    </w:rPr>
  </w:style>
  <w:style w:type="character" w:styleId="Kommentinviite">
    <w:name w:val="annotation reference"/>
    <w:basedOn w:val="Kappaleenoletusfontti1"/>
    <w:uiPriority w:val="99"/>
    <w:semiHidden/>
    <w:unhideWhenUsed/>
    <w:rsid w:val="00717204"/>
    <w:rPr>
      <w:sz w:val="16"/>
      <w:szCs w:val="16"/>
    </w:rPr>
  </w:style>
  <w:style w:type="paragraph" w:styleId="Kommentinteksti">
    <w:name w:val="annotation text"/>
    <w:basedOn w:val="Normaali"/>
    <w:link w:val="KommentintekstiChar"/>
    <w:uiPriority w:val="99"/>
    <w:unhideWhenUsed/>
    <w:rsid w:val="00717204"/>
    <w:rPr>
      <w:sz w:val="20"/>
      <w:szCs w:val="20"/>
    </w:rPr>
  </w:style>
  <w:style w:type="character" w:customStyle="1" w:styleId="KommentintekstiChar">
    <w:name w:val="Kommentin teksti Char"/>
    <w:basedOn w:val="Kappaleenoletusfontti1"/>
    <w:link w:val="Kommentinteksti"/>
    <w:uiPriority w:val="99"/>
    <w:rsid w:val="00717204"/>
    <w:rPr>
      <w:sz w:val="20"/>
      <w:szCs w:val="20"/>
    </w:rPr>
  </w:style>
  <w:style w:type="paragraph" w:styleId="Kommentinotsikko">
    <w:name w:val="annotation subject"/>
    <w:basedOn w:val="Kommentinteksti"/>
    <w:next w:val="Kommentinteksti"/>
    <w:link w:val="KommentinotsikkoChar"/>
    <w:uiPriority w:val="99"/>
    <w:semiHidden/>
    <w:unhideWhenUsed/>
    <w:rsid w:val="00717204"/>
    <w:rPr>
      <w:b/>
      <w:bCs/>
    </w:rPr>
  </w:style>
  <w:style w:type="character" w:customStyle="1" w:styleId="KommentinotsikkoChar">
    <w:name w:val="Kommentin otsikko Char"/>
    <w:basedOn w:val="KommentintekstiChar"/>
    <w:link w:val="Kommentinotsikko"/>
    <w:uiPriority w:val="99"/>
    <w:semiHidden/>
    <w:rsid w:val="00717204"/>
    <w:rPr>
      <w:b/>
      <w:bCs/>
      <w:sz w:val="20"/>
      <w:szCs w:val="20"/>
    </w:rPr>
  </w:style>
  <w:style w:type="paragraph" w:styleId="Yltunniste">
    <w:name w:val="header"/>
    <w:basedOn w:val="Normaali"/>
    <w:link w:val="YltunnisteChar"/>
    <w:uiPriority w:val="99"/>
    <w:unhideWhenUsed/>
    <w:rsid w:val="0004167D"/>
    <w:pPr>
      <w:tabs>
        <w:tab w:val="center" w:pos="4819"/>
        <w:tab w:val="right" w:pos="9638"/>
      </w:tabs>
    </w:pPr>
  </w:style>
  <w:style w:type="character" w:customStyle="1" w:styleId="YltunnisteChar">
    <w:name w:val="Ylätunniste Char"/>
    <w:basedOn w:val="Kappaleenoletusfontti1"/>
    <w:link w:val="Yltunniste"/>
    <w:uiPriority w:val="99"/>
    <w:rsid w:val="0004167D"/>
  </w:style>
  <w:style w:type="paragraph" w:styleId="Alatunniste">
    <w:name w:val="footer"/>
    <w:basedOn w:val="Normaali"/>
    <w:link w:val="AlatunnisteChar"/>
    <w:uiPriority w:val="99"/>
    <w:unhideWhenUsed/>
    <w:rsid w:val="0004167D"/>
    <w:pPr>
      <w:tabs>
        <w:tab w:val="center" w:pos="4819"/>
        <w:tab w:val="right" w:pos="9638"/>
      </w:tabs>
    </w:pPr>
  </w:style>
  <w:style w:type="character" w:customStyle="1" w:styleId="AlatunnisteChar">
    <w:name w:val="Alatunniste Char"/>
    <w:basedOn w:val="Kappaleenoletusfontti1"/>
    <w:link w:val="Alatunniste"/>
    <w:uiPriority w:val="99"/>
    <w:rsid w:val="0004167D"/>
  </w:style>
  <w:style w:type="character" w:customStyle="1" w:styleId="LeiptekstiChar">
    <w:name w:val="Leipäteksti Char"/>
    <w:basedOn w:val="Kappaleenoletusfontti1"/>
    <w:link w:val="Leipteksti"/>
    <w:uiPriority w:val="1"/>
    <w:rsid w:val="007752E8"/>
    <w:rPr>
      <w:rFonts w:ascii="Arial" w:eastAsia="Arial" w:hAnsi="Arial"/>
      <w:sz w:val="21"/>
      <w:szCs w:val="21"/>
    </w:rPr>
  </w:style>
  <w:style w:type="character" w:styleId="Hyperlinkki">
    <w:name w:val="Hyperlink"/>
    <w:basedOn w:val="Kappaleenoletusfontti1"/>
    <w:uiPriority w:val="99"/>
    <w:unhideWhenUsed/>
    <w:rsid w:val="00CA6272"/>
    <w:rPr>
      <w:color w:val="0000FF" w:themeColor="hyperlink"/>
      <w:u w:val="single"/>
    </w:rPr>
  </w:style>
  <w:style w:type="paragraph" w:styleId="Alaviitteenteksti">
    <w:name w:val="footnote text"/>
    <w:basedOn w:val="Normaali"/>
    <w:link w:val="AlaviitteentekstiChar"/>
    <w:uiPriority w:val="99"/>
    <w:semiHidden/>
    <w:unhideWhenUsed/>
    <w:rsid w:val="008C1197"/>
    <w:rPr>
      <w:sz w:val="20"/>
      <w:szCs w:val="20"/>
    </w:rPr>
  </w:style>
  <w:style w:type="character" w:customStyle="1" w:styleId="AlaviitteentekstiChar">
    <w:name w:val="Alaviitteen teksti Char"/>
    <w:basedOn w:val="Kappaleenoletusfontti1"/>
    <w:link w:val="Alaviitteenteksti"/>
    <w:uiPriority w:val="99"/>
    <w:semiHidden/>
    <w:rsid w:val="008C1197"/>
    <w:rPr>
      <w:sz w:val="20"/>
      <w:szCs w:val="20"/>
    </w:rPr>
  </w:style>
  <w:style w:type="character" w:styleId="Alaviitteenviite">
    <w:name w:val="footnote reference"/>
    <w:basedOn w:val="Kappaleenoletusfontti1"/>
    <w:uiPriority w:val="99"/>
    <w:semiHidden/>
    <w:unhideWhenUsed/>
    <w:rsid w:val="008C1197"/>
    <w:rPr>
      <w:vertAlign w:val="superscript"/>
    </w:rPr>
  </w:style>
  <w:style w:type="table" w:styleId="TaulukkoRuudukko">
    <w:name w:val="Table Grid"/>
    <w:basedOn w:val="Normaalitaulukko"/>
    <w:uiPriority w:val="59"/>
    <w:rsid w:val="002E0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56F54"/>
    <w:tblPr>
      <w:tblInd w:w="0" w:type="dxa"/>
      <w:tblCellMar>
        <w:top w:w="0" w:type="dxa"/>
        <w:left w:w="0" w:type="dxa"/>
        <w:bottom w:w="0" w:type="dxa"/>
        <w:right w:w="0" w:type="dxa"/>
      </w:tblCellMar>
    </w:tblPr>
  </w:style>
  <w:style w:type="character" w:customStyle="1" w:styleId="LuettelokappaleChar">
    <w:name w:val="Luettelokappale Char"/>
    <w:basedOn w:val="Kappaleenoletusfontti1"/>
    <w:link w:val="Luettelokappale"/>
    <w:uiPriority w:val="1"/>
    <w:rsid w:val="00D11B96"/>
  </w:style>
  <w:style w:type="paragraph" w:styleId="Muutos">
    <w:name w:val="Revision"/>
    <w:hidden/>
    <w:uiPriority w:val="99"/>
    <w:semiHidden/>
    <w:rsid w:val="003462B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9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wikipedia.org/wiki/Arvioi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b244f7c-65aa-48fb-9d13-422c763cce83" ContentTypeId="0x01010009B064D253C0234B96565FEBDE0EB1AE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5.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2015-04-01T13:12:53+00:00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Props1.xml><?xml version="1.0" encoding="utf-8"?>
<ds:datastoreItem xmlns:ds="http://schemas.openxmlformats.org/officeDocument/2006/customXml" ds:itemID="{49E3C084-33F5-4C59-A1CC-6AEDAED1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90D36-B5C2-428F-B3D4-49470460F6C3}">
  <ds:schemaRefs>
    <ds:schemaRef ds:uri="Microsoft.SharePoint.Taxonomy.ContentTypeSync"/>
  </ds:schemaRefs>
</ds:datastoreItem>
</file>

<file path=customXml/itemProps3.xml><?xml version="1.0" encoding="utf-8"?>
<ds:datastoreItem xmlns:ds="http://schemas.openxmlformats.org/officeDocument/2006/customXml" ds:itemID="{F6B6B863-8EA7-45FA-94C3-F21C4ED27EEF}">
  <ds:schemaRefs>
    <ds:schemaRef ds:uri="http://schemas.openxmlformats.org/officeDocument/2006/bibliography"/>
  </ds:schemaRefs>
</ds:datastoreItem>
</file>

<file path=customXml/itemProps4.xml><?xml version="1.0" encoding="utf-8"?>
<ds:datastoreItem xmlns:ds="http://schemas.openxmlformats.org/officeDocument/2006/customXml" ds:itemID="{971FBF50-625A-4866-B11D-BD02EBAB0C56}">
  <ds:schemaRefs>
    <ds:schemaRef ds:uri="http://schemas.microsoft.com/office/2006/metadata/customXsn"/>
  </ds:schemaRefs>
</ds:datastoreItem>
</file>

<file path=customXml/itemProps5.xml><?xml version="1.0" encoding="utf-8"?>
<ds:datastoreItem xmlns:ds="http://schemas.openxmlformats.org/officeDocument/2006/customXml" ds:itemID="{80874784-2F25-4D64-B11C-5A68E0424897}">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6408</Words>
  <Characters>51909</Characters>
  <Application>Microsoft Office Word</Application>
  <DocSecurity>0</DocSecurity>
  <Lines>432</Lines>
  <Paragraphs>116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Tailings Management Protocol</vt:lpstr>
      <vt:lpstr>TSM Tailings Management Protocol</vt:lpstr>
    </vt:vector>
  </TitlesOfParts>
  <Company>Pöyry Plc</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Tailings Management Protocol</dc:title>
  <dc:creator>Mining Association of Canada</dc:creator>
  <cp:lastModifiedBy>Maria Hänninen</cp:lastModifiedBy>
  <cp:revision>3</cp:revision>
  <cp:lastPrinted>2019-12-20T10:16:00Z</cp:lastPrinted>
  <dcterms:created xsi:type="dcterms:W3CDTF">2020-06-11T09:51:00Z</dcterms:created>
  <dcterms:modified xsi:type="dcterms:W3CDTF">2020-06-11T10:01:00Z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